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autoSpaceDE w:val="0"/>
        <w:autoSpaceDN w:val="0"/>
        <w:adjustRightInd w:val="0"/>
        <w:spacing w:line="840" w:lineRule="auto"/>
        <w:jc w:val="center"/>
        <w:textAlignment w:val="auto"/>
        <w:rPr>
          <w:bCs/>
          <w:sz w:val="72"/>
          <w:szCs w:val="52"/>
        </w:rPr>
      </w:pPr>
      <w:bookmarkStart w:id="0" w:name="_Toc22933"/>
      <w:bookmarkStart w:id="1" w:name="_Toc12567"/>
      <w:bookmarkStart w:id="2" w:name="_Toc29337"/>
      <w:bookmarkStart w:id="3" w:name="OLE_LINK4"/>
      <w:bookmarkStart w:id="4" w:name="OLE_LINK5"/>
      <w:bookmarkStart w:id="171" w:name="_GoBack"/>
      <w:bookmarkEnd w:id="171"/>
    </w:p>
    <w:p>
      <w:pPr>
        <w:widowControl w:val="0"/>
        <w:autoSpaceDE w:val="0"/>
        <w:autoSpaceDN w:val="0"/>
        <w:adjustRightInd w:val="0"/>
        <w:spacing w:line="840" w:lineRule="auto"/>
        <w:jc w:val="center"/>
        <w:textAlignment w:val="auto"/>
        <w:rPr>
          <w:bCs/>
          <w:caps/>
          <w:sz w:val="72"/>
          <w:szCs w:val="52"/>
        </w:rPr>
      </w:pPr>
      <w:r>
        <w:rPr>
          <w:bCs/>
          <w:sz w:val="72"/>
          <w:szCs w:val="52"/>
        </w:rPr>
        <w:t>M</w:t>
      </w:r>
      <w:r>
        <w:rPr>
          <w:bCs/>
          <w:caps/>
          <w:sz w:val="72"/>
          <w:szCs w:val="52"/>
        </w:rPr>
        <w:t>anual</w:t>
      </w:r>
      <w:r>
        <w:rPr>
          <w:rFonts w:hint="eastAsia"/>
          <w:bCs/>
          <w:caps/>
          <w:sz w:val="72"/>
          <w:szCs w:val="52"/>
        </w:rPr>
        <w:t xml:space="preserve">  </w:t>
      </w:r>
      <w:r>
        <w:rPr>
          <w:bCs/>
          <w:caps/>
          <w:sz w:val="72"/>
          <w:szCs w:val="52"/>
        </w:rPr>
        <w:t>Instruction</w:t>
      </w:r>
    </w:p>
    <w:p>
      <w:pPr>
        <w:widowControl w:val="0"/>
        <w:spacing w:line="1560" w:lineRule="auto"/>
        <w:jc w:val="center"/>
        <w:textAlignment w:val="auto"/>
        <w:rPr>
          <w:color w:val="auto"/>
          <w:sz w:val="32"/>
        </w:rPr>
      </w:pPr>
    </w:p>
    <w:p>
      <w:pPr>
        <w:widowControl w:val="0"/>
        <w:spacing w:line="1560" w:lineRule="auto"/>
        <w:jc w:val="center"/>
        <w:textAlignment w:val="auto"/>
        <w:rPr>
          <w:color w:val="auto"/>
          <w:sz w:val="32"/>
        </w:rPr>
      </w:pPr>
    </w:p>
    <w:tbl>
      <w:tblPr>
        <w:tblStyle w:val="18"/>
        <w:tblW w:w="112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07"/>
        <w:gridCol w:w="56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607" w:type="dxa"/>
          </w:tcPr>
          <w:p>
            <w:pPr>
              <w:widowControl w:val="0"/>
              <w:spacing w:line="720" w:lineRule="auto"/>
              <w:jc w:val="right"/>
              <w:textAlignment w:val="auto"/>
              <w:rPr>
                <w:sz w:val="36"/>
                <w:szCs w:val="36"/>
              </w:rPr>
            </w:pPr>
          </w:p>
        </w:tc>
        <w:tc>
          <w:tcPr>
            <w:tcW w:w="5608" w:type="dxa"/>
          </w:tcPr>
          <w:p>
            <w:pPr>
              <w:widowControl w:val="0"/>
              <w:spacing w:line="720" w:lineRule="auto"/>
              <w:jc w:val="center"/>
              <w:textAlignment w:val="auto"/>
              <w:rPr>
                <w:sz w:val="36"/>
                <w:szCs w:val="3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15" w:type="dxa"/>
            <w:gridSpan w:val="2"/>
          </w:tcPr>
          <w:p>
            <w:pPr>
              <w:widowControl w:val="0"/>
              <w:spacing w:line="720" w:lineRule="auto"/>
              <w:jc w:val="center"/>
              <w:textAlignment w:val="auto"/>
              <w:rPr>
                <w:sz w:val="36"/>
                <w:szCs w:val="36"/>
              </w:rPr>
            </w:pPr>
            <w:r>
              <w:rPr>
                <w:rFonts w:hint="eastAsia"/>
                <w:sz w:val="36"/>
                <w:szCs w:val="36"/>
              </w:rPr>
              <w:t xml:space="preserve"> Type: GY423</w:t>
            </w:r>
            <w:r>
              <w:rPr>
                <w:sz w:val="36"/>
                <w:szCs w:val="36"/>
              </w:rPr>
              <w:t>2</w:t>
            </w:r>
            <w:r>
              <w:rPr>
                <w:rFonts w:hint="eastAsia"/>
                <w:color w:val="auto"/>
                <w:sz w:val="36"/>
                <w:szCs w:val="36"/>
              </w:rPr>
              <w:t xml:space="preserve"> </w:t>
            </w:r>
            <w:r>
              <w:rPr>
                <w:rFonts w:hint="eastAsia"/>
                <w:sz w:val="36"/>
                <w:szCs w:val="36"/>
              </w:rPr>
              <w:t>Horizontal</w:t>
            </w:r>
            <w:r>
              <w:rPr>
                <w:sz w:val="36"/>
                <w:szCs w:val="36"/>
              </w:rPr>
              <w:t xml:space="preserve"> </w:t>
            </w:r>
            <w:r>
              <w:rPr>
                <w:rFonts w:hint="eastAsia"/>
                <w:sz w:val="36"/>
                <w:szCs w:val="36"/>
              </w:rPr>
              <w:t xml:space="preserve">Column </w:t>
            </w:r>
            <w:r>
              <w:rPr>
                <w:sz w:val="36"/>
                <w:szCs w:val="36"/>
              </w:rPr>
              <w:t>B</w:t>
            </w:r>
            <w:r>
              <w:rPr>
                <w:rFonts w:hint="eastAsia"/>
                <w:sz w:val="36"/>
                <w:szCs w:val="36"/>
              </w:rPr>
              <w:t xml:space="preserve">and </w:t>
            </w:r>
            <w:r>
              <w:rPr>
                <w:sz w:val="36"/>
                <w:szCs w:val="36"/>
              </w:rPr>
              <w:t>S</w:t>
            </w:r>
            <w:r>
              <w:rPr>
                <w:rFonts w:hint="eastAsia"/>
                <w:sz w:val="36"/>
                <w:szCs w:val="36"/>
              </w:rPr>
              <w:t>aw</w:t>
            </w:r>
          </w:p>
        </w:tc>
      </w:tr>
    </w:tbl>
    <w:p>
      <w:pPr>
        <w:widowControl w:val="0"/>
        <w:snapToGrid w:val="0"/>
        <w:spacing w:line="360" w:lineRule="auto"/>
        <w:jc w:val="center"/>
        <w:textAlignment w:val="auto"/>
        <w:rPr>
          <w:rFonts w:eastAsia="黑体"/>
          <w:b/>
          <w:kern w:val="2"/>
          <w:sz w:val="44"/>
          <w:szCs w:val="24"/>
        </w:rPr>
        <w:sectPr>
          <w:pgSz w:w="11906" w:h="16838"/>
          <w:pgMar w:top="454" w:right="454" w:bottom="454" w:left="567" w:header="368" w:footer="227" w:gutter="170"/>
          <w:pgNumType w:start="1"/>
          <w:cols w:space="0" w:num="1"/>
          <w:docGrid w:linePitch="312" w:charSpace="0"/>
        </w:sectPr>
      </w:pPr>
    </w:p>
    <w:p>
      <w:pPr>
        <w:widowControl w:val="0"/>
        <w:snapToGrid w:val="0"/>
        <w:spacing w:line="360" w:lineRule="auto"/>
        <w:jc w:val="center"/>
        <w:textAlignment w:val="auto"/>
        <w:rPr>
          <w:rFonts w:eastAsia="黑体"/>
          <w:b/>
          <w:kern w:val="2"/>
          <w:sz w:val="44"/>
          <w:szCs w:val="24"/>
        </w:rPr>
      </w:pPr>
    </w:p>
    <w:p>
      <w:pPr>
        <w:widowControl w:val="0"/>
        <w:snapToGrid w:val="0"/>
        <w:spacing w:line="360" w:lineRule="auto"/>
        <w:jc w:val="center"/>
        <w:textAlignment w:val="auto"/>
        <w:rPr>
          <w:kern w:val="2"/>
          <w:sz w:val="18"/>
          <w:szCs w:val="24"/>
        </w:rPr>
      </w:pPr>
      <w:r>
        <w:rPr>
          <w:rFonts w:eastAsia="黑体"/>
          <w:b/>
          <w:kern w:val="2"/>
          <w:sz w:val="44"/>
          <w:szCs w:val="24"/>
        </w:rPr>
        <w:t>NOTE</w:t>
      </w:r>
    </w:p>
    <w:p>
      <w:pPr>
        <w:widowControl w:val="0"/>
        <w:snapToGrid w:val="0"/>
        <w:spacing w:line="385" w:lineRule="atLeast"/>
        <w:ind w:left="198" w:hanging="187"/>
        <w:rPr>
          <w:kern w:val="2"/>
          <w:szCs w:val="24"/>
        </w:rPr>
      </w:pPr>
    </w:p>
    <w:p>
      <w:pPr>
        <w:widowControl w:val="0"/>
        <w:spacing w:line="500" w:lineRule="exact"/>
        <w:jc w:val="left"/>
        <w:textAlignment w:val="auto"/>
        <w:rPr>
          <w:kern w:val="2"/>
          <w:sz w:val="24"/>
          <w:szCs w:val="24"/>
        </w:rPr>
      </w:pPr>
      <w:r>
        <w:rPr>
          <w:kern w:val="2"/>
          <w:sz w:val="24"/>
          <w:szCs w:val="24"/>
        </w:rPr>
        <w:t>Thank you for purchasing our product. Manufactured to a high standard this product will, if used according to these instructions and properly maintained, it might give you years of trouble free performance.</w:t>
      </w:r>
    </w:p>
    <w:p>
      <w:pPr>
        <w:widowControl w:val="0"/>
        <w:spacing w:line="500" w:lineRule="exact"/>
        <w:jc w:val="left"/>
        <w:rPr>
          <w:b/>
          <w:caps/>
          <w:kern w:val="2"/>
          <w:szCs w:val="24"/>
        </w:rPr>
      </w:pPr>
      <w:r>
        <w:rPr>
          <w:rFonts w:eastAsia="Times New Roman"/>
          <w:b/>
          <w:caps/>
          <w:kern w:val="2"/>
          <w:szCs w:val="24"/>
        </w:rPr>
        <w:t xml:space="preserve">IMPORTANT: </w:t>
      </w:r>
    </w:p>
    <w:p>
      <w:pPr>
        <w:widowControl w:val="0"/>
        <w:spacing w:line="500" w:lineRule="exact"/>
        <w:jc w:val="left"/>
        <w:rPr>
          <w:b/>
          <w:caps/>
          <w:kern w:val="2"/>
          <w:szCs w:val="24"/>
        </w:rPr>
      </w:pPr>
      <w:r>
        <w:rPr>
          <w:rFonts w:eastAsia="Times New Roman"/>
          <w:b/>
          <w:caps/>
          <w:kern w:val="2"/>
          <w:szCs w:val="24"/>
        </w:rPr>
        <w:t>PLEASE READ THESE INSTRUCTIONS CAREFULLY.</w:t>
      </w:r>
      <w:r>
        <w:rPr>
          <w:b/>
          <w:caps/>
          <w:kern w:val="2"/>
          <w:szCs w:val="24"/>
        </w:rPr>
        <w:t xml:space="preserve"> </w:t>
      </w:r>
      <w:r>
        <w:rPr>
          <w:rFonts w:eastAsia="Times New Roman"/>
          <w:b/>
          <w:caps/>
          <w:kern w:val="2"/>
          <w:szCs w:val="24"/>
        </w:rPr>
        <w:t>NOTE THE SAFE OPERATIONAL REQUIREMENTS, WARNINGS &amp; CAUTIONS. USE THE PRODUCT CORRECTLY AND WITH CARE</w:t>
      </w:r>
      <w:r>
        <w:rPr>
          <w:b/>
          <w:caps/>
          <w:kern w:val="2"/>
          <w:szCs w:val="24"/>
        </w:rPr>
        <w:t>.</w:t>
      </w:r>
      <w:r>
        <w:rPr>
          <w:rFonts w:eastAsia="Times New Roman"/>
          <w:b/>
          <w:caps/>
          <w:kern w:val="2"/>
          <w:szCs w:val="24"/>
        </w:rPr>
        <w:t xml:space="preserve"> </w:t>
      </w:r>
    </w:p>
    <w:p>
      <w:pPr>
        <w:widowControl w:val="0"/>
        <w:spacing w:line="500" w:lineRule="exact"/>
        <w:jc w:val="left"/>
        <w:rPr>
          <w:rFonts w:eastAsia="Times New Roman"/>
          <w:b/>
          <w:caps/>
          <w:kern w:val="2"/>
          <w:szCs w:val="24"/>
        </w:rPr>
      </w:pPr>
      <w:r>
        <w:rPr>
          <w:rFonts w:eastAsia="Times New Roman"/>
          <w:b/>
          <w:caps/>
          <w:kern w:val="2"/>
          <w:szCs w:val="24"/>
        </w:rPr>
        <w:t>FOR THE PURPOSE FOR WHICH IT IS INTENDED FAILURE TO DO SO MAY CAUSE DAMAGE AND/OR PERSONAL INJURY AND WILL INVALIDATE THE WARRANTY. PLEASE KEEP INSTRUCTIONS SAFE FOR FUTURE USE.</w:t>
      </w:r>
    </w:p>
    <w:p>
      <w:pPr>
        <w:snapToGrid w:val="0"/>
        <w:spacing w:line="360" w:lineRule="auto"/>
        <w:ind w:left="638" w:leftChars="304"/>
        <w:jc w:val="left"/>
        <w:rPr>
          <w:rFonts w:eastAsia="黑体"/>
          <w:b/>
          <w:caps/>
          <w:sz w:val="44"/>
        </w:rPr>
        <w:sectPr>
          <w:pgSz w:w="11906" w:h="16838"/>
          <w:pgMar w:top="454" w:right="454" w:bottom="454" w:left="567" w:header="368" w:footer="227" w:gutter="170"/>
          <w:pgNumType w:start="1"/>
          <w:cols w:space="0" w:num="1"/>
          <w:docGrid w:linePitch="312" w:charSpace="0"/>
        </w:sectPr>
      </w:pPr>
    </w:p>
    <w:p>
      <w:pPr>
        <w:snapToGrid w:val="0"/>
        <w:spacing w:line="360" w:lineRule="auto"/>
        <w:jc w:val="center"/>
        <w:rPr>
          <w:rFonts w:eastAsia="黑体"/>
          <w:b/>
          <w:caps/>
          <w:sz w:val="44"/>
        </w:rPr>
      </w:pPr>
    </w:p>
    <w:p>
      <w:pPr>
        <w:snapToGrid w:val="0"/>
        <w:spacing w:line="360" w:lineRule="auto"/>
        <w:jc w:val="center"/>
        <w:rPr>
          <w:rFonts w:eastAsia="黑体"/>
          <w:b/>
          <w:caps/>
          <w:sz w:val="44"/>
        </w:rPr>
      </w:pPr>
      <w:r>
        <w:rPr>
          <w:rFonts w:hint="eastAsia" w:eastAsia="黑体"/>
          <w:b/>
          <w:caps/>
          <w:sz w:val="44"/>
        </w:rPr>
        <w:t>Contents</w:t>
      </w:r>
    </w:p>
    <w:p>
      <w:pPr>
        <w:jc w:val="center"/>
      </w:pPr>
    </w:p>
    <w:p>
      <w:pPr>
        <w:pStyle w:val="11"/>
        <w:tabs>
          <w:tab w:val="right" w:leader="dot" w:pos="9880"/>
        </w:tabs>
        <w:spacing w:line="480" w:lineRule="auto"/>
        <w:ind w:left="1260" w:leftChars="600"/>
        <w:rPr>
          <w:caps/>
          <w:sz w:val="28"/>
        </w:rPr>
      </w:pPr>
      <w:r>
        <w:rPr>
          <w:rFonts w:hint="eastAsia"/>
          <w:caps/>
          <w:sz w:val="28"/>
        </w:rPr>
        <w:fldChar w:fldCharType="begin"/>
      </w:r>
      <w:r>
        <w:rPr>
          <w:rFonts w:hint="eastAsia"/>
          <w:caps/>
          <w:sz w:val="28"/>
        </w:rPr>
        <w:instrText xml:space="preserve">TOC \o "1-1" \h \u </w:instrText>
      </w:r>
      <w:r>
        <w:rPr>
          <w:rFonts w:hint="eastAsia"/>
          <w:caps/>
          <w:sz w:val="28"/>
        </w:rPr>
        <w:fldChar w:fldCharType="separate"/>
      </w:r>
      <w:r>
        <w:fldChar w:fldCharType="begin"/>
      </w:r>
      <w:r>
        <w:instrText xml:space="preserve"> HYPERLINK \l "_Toc7440" </w:instrText>
      </w:r>
      <w:r>
        <w:fldChar w:fldCharType="separate"/>
      </w:r>
      <w:r>
        <w:rPr>
          <w:caps/>
          <w:sz w:val="28"/>
        </w:rPr>
        <w:t xml:space="preserve">1. </w:t>
      </w:r>
      <w:r>
        <w:rPr>
          <w:rFonts w:hint="eastAsia"/>
          <w:caps/>
          <w:sz w:val="28"/>
        </w:rPr>
        <w:t>DESCRIPTION</w:t>
      </w:r>
      <w:r>
        <w:rPr>
          <w:caps/>
          <w:sz w:val="28"/>
        </w:rPr>
        <w:tab/>
      </w:r>
      <w:r>
        <w:rPr>
          <w:caps/>
          <w:sz w:val="28"/>
        </w:rPr>
        <w:fldChar w:fldCharType="begin"/>
      </w:r>
      <w:r>
        <w:rPr>
          <w:caps/>
          <w:sz w:val="28"/>
        </w:rPr>
        <w:instrText xml:space="preserve"> PAGEREF _Toc7440 </w:instrText>
      </w:r>
      <w:r>
        <w:rPr>
          <w:caps/>
          <w:sz w:val="28"/>
        </w:rPr>
        <w:fldChar w:fldCharType="separate"/>
      </w:r>
      <w:r>
        <w:rPr>
          <w:caps/>
          <w:sz w:val="28"/>
        </w:rPr>
        <w:t>1</w:t>
      </w:r>
      <w:r>
        <w:rPr>
          <w:caps/>
          <w:sz w:val="28"/>
        </w:rPr>
        <w:fldChar w:fldCharType="end"/>
      </w:r>
      <w:r>
        <w:rPr>
          <w:caps/>
          <w:sz w:val="28"/>
        </w:rPr>
        <w:fldChar w:fldCharType="end"/>
      </w:r>
    </w:p>
    <w:p>
      <w:pPr>
        <w:pStyle w:val="11"/>
        <w:tabs>
          <w:tab w:val="right" w:leader="dot" w:pos="9880"/>
        </w:tabs>
        <w:spacing w:line="480" w:lineRule="auto"/>
        <w:ind w:left="1260" w:leftChars="600"/>
        <w:rPr>
          <w:caps/>
          <w:sz w:val="28"/>
        </w:rPr>
      </w:pPr>
      <w:r>
        <w:fldChar w:fldCharType="begin"/>
      </w:r>
      <w:r>
        <w:instrText xml:space="preserve"> HYPERLINK \l "_Toc2455" </w:instrText>
      </w:r>
      <w:r>
        <w:fldChar w:fldCharType="separate"/>
      </w:r>
      <w:r>
        <w:rPr>
          <w:caps/>
          <w:sz w:val="28"/>
        </w:rPr>
        <w:t xml:space="preserve">2. </w:t>
      </w:r>
      <w:r>
        <w:rPr>
          <w:rFonts w:hint="eastAsia"/>
          <w:caps/>
          <w:sz w:val="28"/>
        </w:rPr>
        <w:t xml:space="preserve">UNPACKING </w:t>
      </w:r>
      <w:r>
        <w:rPr>
          <w:caps/>
          <w:sz w:val="28"/>
        </w:rPr>
        <w:t xml:space="preserve">and </w:t>
      </w:r>
      <w:r>
        <w:rPr>
          <w:rFonts w:hint="eastAsia"/>
          <w:caps/>
          <w:sz w:val="28"/>
        </w:rPr>
        <w:t>ASSEMBLY</w:t>
      </w:r>
      <w:r>
        <w:rPr>
          <w:caps/>
          <w:sz w:val="28"/>
        </w:rPr>
        <w:tab/>
      </w:r>
      <w:r>
        <w:rPr>
          <w:caps/>
          <w:sz w:val="28"/>
        </w:rPr>
        <w:fldChar w:fldCharType="begin"/>
      </w:r>
      <w:r>
        <w:rPr>
          <w:caps/>
          <w:sz w:val="28"/>
        </w:rPr>
        <w:instrText xml:space="preserve"> PAGEREF _Toc2455 </w:instrText>
      </w:r>
      <w:r>
        <w:rPr>
          <w:caps/>
          <w:sz w:val="28"/>
        </w:rPr>
        <w:fldChar w:fldCharType="separate"/>
      </w:r>
      <w:r>
        <w:rPr>
          <w:caps/>
          <w:sz w:val="28"/>
        </w:rPr>
        <w:t>1</w:t>
      </w:r>
      <w:r>
        <w:rPr>
          <w:caps/>
          <w:sz w:val="28"/>
        </w:rPr>
        <w:fldChar w:fldCharType="end"/>
      </w:r>
      <w:r>
        <w:rPr>
          <w:caps/>
          <w:sz w:val="28"/>
        </w:rPr>
        <w:fldChar w:fldCharType="end"/>
      </w:r>
    </w:p>
    <w:p>
      <w:pPr>
        <w:pStyle w:val="11"/>
        <w:tabs>
          <w:tab w:val="right" w:leader="dot" w:pos="9880"/>
        </w:tabs>
        <w:spacing w:line="480" w:lineRule="auto"/>
        <w:ind w:left="1260" w:leftChars="600"/>
        <w:rPr>
          <w:caps/>
          <w:sz w:val="28"/>
        </w:rPr>
      </w:pPr>
      <w:r>
        <w:fldChar w:fldCharType="begin"/>
      </w:r>
      <w:r>
        <w:instrText xml:space="preserve"> HYPERLINK \l "_Toc11215" </w:instrText>
      </w:r>
      <w:r>
        <w:fldChar w:fldCharType="separate"/>
      </w:r>
      <w:r>
        <w:rPr>
          <w:caps/>
          <w:sz w:val="28"/>
        </w:rPr>
        <w:t xml:space="preserve">3. </w:t>
      </w:r>
      <w:r>
        <w:rPr>
          <w:rFonts w:hint="eastAsia"/>
          <w:caps/>
          <w:sz w:val="28"/>
        </w:rPr>
        <w:t>Installation &amp; ADJUSTMENT</w:t>
      </w:r>
      <w:r>
        <w:rPr>
          <w:caps/>
          <w:sz w:val="28"/>
        </w:rPr>
        <w:tab/>
      </w:r>
      <w:r>
        <w:rPr>
          <w:caps/>
          <w:sz w:val="28"/>
        </w:rPr>
        <w:fldChar w:fldCharType="begin"/>
      </w:r>
      <w:r>
        <w:rPr>
          <w:caps/>
          <w:sz w:val="28"/>
        </w:rPr>
        <w:instrText xml:space="preserve"> PAGEREF _Toc11215 </w:instrText>
      </w:r>
      <w:r>
        <w:rPr>
          <w:caps/>
          <w:sz w:val="28"/>
        </w:rPr>
        <w:fldChar w:fldCharType="separate"/>
      </w:r>
      <w:r>
        <w:rPr>
          <w:caps/>
          <w:sz w:val="28"/>
        </w:rPr>
        <w:t>2</w:t>
      </w:r>
      <w:r>
        <w:rPr>
          <w:caps/>
          <w:sz w:val="28"/>
        </w:rPr>
        <w:fldChar w:fldCharType="end"/>
      </w:r>
      <w:r>
        <w:rPr>
          <w:caps/>
          <w:sz w:val="28"/>
        </w:rPr>
        <w:fldChar w:fldCharType="end"/>
      </w:r>
    </w:p>
    <w:p>
      <w:pPr>
        <w:pStyle w:val="11"/>
        <w:tabs>
          <w:tab w:val="right" w:leader="dot" w:pos="9880"/>
        </w:tabs>
        <w:spacing w:line="480" w:lineRule="auto"/>
        <w:ind w:left="1260" w:leftChars="600"/>
        <w:rPr>
          <w:caps/>
          <w:sz w:val="28"/>
        </w:rPr>
      </w:pPr>
      <w:r>
        <w:fldChar w:fldCharType="begin"/>
      </w:r>
      <w:r>
        <w:instrText xml:space="preserve"> HYPERLINK \l "_Toc18540" </w:instrText>
      </w:r>
      <w:r>
        <w:fldChar w:fldCharType="separate"/>
      </w:r>
      <w:r>
        <w:rPr>
          <w:caps/>
          <w:sz w:val="28"/>
        </w:rPr>
        <w:t xml:space="preserve">4. </w:t>
      </w:r>
      <w:r>
        <w:rPr>
          <w:rFonts w:hint="eastAsia"/>
          <w:caps/>
          <w:sz w:val="28"/>
        </w:rPr>
        <w:t>OPERATION</w:t>
      </w:r>
      <w:r>
        <w:rPr>
          <w:caps/>
          <w:sz w:val="28"/>
        </w:rPr>
        <w:tab/>
      </w:r>
      <w:r>
        <w:rPr>
          <w:caps/>
          <w:sz w:val="28"/>
        </w:rPr>
        <w:fldChar w:fldCharType="begin"/>
      </w:r>
      <w:r>
        <w:rPr>
          <w:caps/>
          <w:sz w:val="28"/>
        </w:rPr>
        <w:instrText xml:space="preserve"> PAGEREF _Toc18540 </w:instrText>
      </w:r>
      <w:r>
        <w:rPr>
          <w:caps/>
          <w:sz w:val="28"/>
        </w:rPr>
        <w:fldChar w:fldCharType="separate"/>
      </w:r>
      <w:r>
        <w:rPr>
          <w:caps/>
          <w:sz w:val="28"/>
        </w:rPr>
        <w:t>3</w:t>
      </w:r>
      <w:r>
        <w:rPr>
          <w:caps/>
          <w:sz w:val="28"/>
        </w:rPr>
        <w:fldChar w:fldCharType="end"/>
      </w:r>
      <w:r>
        <w:rPr>
          <w:caps/>
          <w:sz w:val="28"/>
        </w:rPr>
        <w:fldChar w:fldCharType="end"/>
      </w:r>
    </w:p>
    <w:p>
      <w:pPr>
        <w:pStyle w:val="11"/>
        <w:tabs>
          <w:tab w:val="right" w:leader="dot" w:pos="9880"/>
        </w:tabs>
        <w:spacing w:line="480" w:lineRule="auto"/>
        <w:ind w:left="1260" w:leftChars="600"/>
        <w:rPr>
          <w:caps/>
          <w:sz w:val="28"/>
        </w:rPr>
      </w:pPr>
      <w:r>
        <w:fldChar w:fldCharType="begin"/>
      </w:r>
      <w:r>
        <w:instrText xml:space="preserve"> HYPERLINK \l "_Toc30905" </w:instrText>
      </w:r>
      <w:r>
        <w:fldChar w:fldCharType="separate"/>
      </w:r>
      <w:r>
        <w:rPr>
          <w:caps/>
          <w:sz w:val="28"/>
        </w:rPr>
        <w:t xml:space="preserve">5. </w:t>
      </w:r>
      <w:r>
        <w:rPr>
          <w:rFonts w:hint="eastAsia"/>
          <w:caps/>
          <w:sz w:val="28"/>
        </w:rPr>
        <w:t>blade APPLICATION</w:t>
      </w:r>
      <w:r>
        <w:rPr>
          <w:caps/>
          <w:sz w:val="28"/>
        </w:rPr>
        <w:tab/>
      </w:r>
      <w:r>
        <w:rPr>
          <w:caps/>
          <w:sz w:val="28"/>
        </w:rPr>
        <w:fldChar w:fldCharType="begin"/>
      </w:r>
      <w:r>
        <w:rPr>
          <w:caps/>
          <w:sz w:val="28"/>
        </w:rPr>
        <w:instrText xml:space="preserve"> PAGEREF _Toc30905 </w:instrText>
      </w:r>
      <w:r>
        <w:rPr>
          <w:caps/>
          <w:sz w:val="28"/>
        </w:rPr>
        <w:fldChar w:fldCharType="separate"/>
      </w:r>
      <w:r>
        <w:rPr>
          <w:caps/>
          <w:sz w:val="28"/>
        </w:rPr>
        <w:t>5</w:t>
      </w:r>
      <w:r>
        <w:rPr>
          <w:caps/>
          <w:sz w:val="28"/>
        </w:rPr>
        <w:fldChar w:fldCharType="end"/>
      </w:r>
      <w:r>
        <w:rPr>
          <w:caps/>
          <w:sz w:val="28"/>
        </w:rPr>
        <w:fldChar w:fldCharType="end"/>
      </w:r>
    </w:p>
    <w:p>
      <w:pPr>
        <w:pStyle w:val="11"/>
        <w:tabs>
          <w:tab w:val="right" w:leader="dot" w:pos="9880"/>
        </w:tabs>
        <w:spacing w:line="480" w:lineRule="auto"/>
        <w:ind w:left="1260" w:leftChars="600"/>
        <w:rPr>
          <w:caps/>
          <w:sz w:val="28"/>
        </w:rPr>
      </w:pPr>
      <w:r>
        <w:fldChar w:fldCharType="begin"/>
      </w:r>
      <w:r>
        <w:instrText xml:space="preserve"> HYPERLINK \l "_Toc26000" </w:instrText>
      </w:r>
      <w:r>
        <w:fldChar w:fldCharType="separate"/>
      </w:r>
      <w:r>
        <w:rPr>
          <w:caps/>
          <w:sz w:val="28"/>
        </w:rPr>
        <w:t xml:space="preserve">6. </w:t>
      </w:r>
      <w:r>
        <w:rPr>
          <w:rFonts w:hint="eastAsia"/>
          <w:caps/>
          <w:sz w:val="28"/>
        </w:rPr>
        <w:t>Cooling &amp; lubricating</w:t>
      </w:r>
      <w:r>
        <w:rPr>
          <w:caps/>
          <w:sz w:val="28"/>
        </w:rPr>
        <w:tab/>
      </w:r>
      <w:r>
        <w:rPr>
          <w:caps/>
          <w:sz w:val="28"/>
        </w:rPr>
        <w:fldChar w:fldCharType="begin"/>
      </w:r>
      <w:r>
        <w:rPr>
          <w:caps/>
          <w:sz w:val="28"/>
        </w:rPr>
        <w:instrText xml:space="preserve"> PAGEREF _Toc26000 </w:instrText>
      </w:r>
      <w:r>
        <w:rPr>
          <w:caps/>
          <w:sz w:val="28"/>
        </w:rPr>
        <w:fldChar w:fldCharType="separate"/>
      </w:r>
      <w:r>
        <w:rPr>
          <w:caps/>
          <w:sz w:val="28"/>
        </w:rPr>
        <w:t>6</w:t>
      </w:r>
      <w:r>
        <w:rPr>
          <w:caps/>
          <w:sz w:val="28"/>
        </w:rPr>
        <w:fldChar w:fldCharType="end"/>
      </w:r>
      <w:r>
        <w:rPr>
          <w:caps/>
          <w:sz w:val="28"/>
        </w:rPr>
        <w:fldChar w:fldCharType="end"/>
      </w:r>
    </w:p>
    <w:p>
      <w:pPr>
        <w:pStyle w:val="11"/>
        <w:tabs>
          <w:tab w:val="right" w:leader="dot" w:pos="9880"/>
        </w:tabs>
        <w:spacing w:line="480" w:lineRule="auto"/>
        <w:ind w:left="1260" w:leftChars="600"/>
        <w:rPr>
          <w:caps/>
          <w:sz w:val="28"/>
        </w:rPr>
      </w:pPr>
      <w:r>
        <w:fldChar w:fldCharType="begin"/>
      </w:r>
      <w:r>
        <w:instrText xml:space="preserve"> HYPERLINK \l "_Toc13636" </w:instrText>
      </w:r>
      <w:r>
        <w:fldChar w:fldCharType="separate"/>
      </w:r>
      <w:r>
        <w:rPr>
          <w:caps/>
          <w:sz w:val="28"/>
        </w:rPr>
        <w:t xml:space="preserve">7. </w:t>
      </w:r>
      <w:r>
        <w:rPr>
          <w:rFonts w:hint="eastAsia"/>
          <w:caps/>
          <w:sz w:val="28"/>
        </w:rPr>
        <w:t>Maintenance</w:t>
      </w:r>
      <w:r>
        <w:rPr>
          <w:caps/>
          <w:sz w:val="28"/>
        </w:rPr>
        <w:tab/>
      </w:r>
      <w:r>
        <w:rPr>
          <w:caps/>
          <w:sz w:val="28"/>
        </w:rPr>
        <w:fldChar w:fldCharType="begin"/>
      </w:r>
      <w:r>
        <w:rPr>
          <w:caps/>
          <w:sz w:val="28"/>
        </w:rPr>
        <w:instrText xml:space="preserve"> PAGEREF _Toc13636 </w:instrText>
      </w:r>
      <w:r>
        <w:rPr>
          <w:caps/>
          <w:sz w:val="28"/>
        </w:rPr>
        <w:fldChar w:fldCharType="separate"/>
      </w:r>
      <w:r>
        <w:rPr>
          <w:caps/>
          <w:sz w:val="28"/>
        </w:rPr>
        <w:t>7</w:t>
      </w:r>
      <w:r>
        <w:rPr>
          <w:caps/>
          <w:sz w:val="28"/>
        </w:rPr>
        <w:fldChar w:fldCharType="end"/>
      </w:r>
      <w:r>
        <w:rPr>
          <w:caps/>
          <w:sz w:val="28"/>
        </w:rPr>
        <w:fldChar w:fldCharType="end"/>
      </w:r>
    </w:p>
    <w:p>
      <w:pPr>
        <w:pStyle w:val="11"/>
        <w:tabs>
          <w:tab w:val="right" w:leader="dot" w:pos="9880"/>
        </w:tabs>
        <w:spacing w:line="480" w:lineRule="auto"/>
        <w:ind w:left="1260" w:leftChars="600"/>
        <w:rPr>
          <w:caps/>
          <w:sz w:val="28"/>
        </w:rPr>
      </w:pPr>
      <w:r>
        <w:fldChar w:fldCharType="begin"/>
      </w:r>
      <w:r>
        <w:instrText xml:space="preserve"> HYPERLINK \l "_Toc5423" </w:instrText>
      </w:r>
      <w:r>
        <w:fldChar w:fldCharType="separate"/>
      </w:r>
      <w:r>
        <w:rPr>
          <w:caps/>
          <w:sz w:val="28"/>
        </w:rPr>
        <w:t xml:space="preserve">8. </w:t>
      </w:r>
      <w:r>
        <w:rPr>
          <w:rFonts w:hint="eastAsia"/>
          <w:caps/>
          <w:sz w:val="28"/>
        </w:rPr>
        <w:t>trouble shooting</w:t>
      </w:r>
      <w:r>
        <w:rPr>
          <w:caps/>
          <w:sz w:val="28"/>
        </w:rPr>
        <w:tab/>
      </w:r>
      <w:r>
        <w:rPr>
          <w:caps/>
          <w:sz w:val="28"/>
        </w:rPr>
        <w:fldChar w:fldCharType="begin"/>
      </w:r>
      <w:r>
        <w:rPr>
          <w:caps/>
          <w:sz w:val="28"/>
        </w:rPr>
        <w:instrText xml:space="preserve"> PAGEREF _Toc5423 </w:instrText>
      </w:r>
      <w:r>
        <w:rPr>
          <w:caps/>
          <w:sz w:val="28"/>
        </w:rPr>
        <w:fldChar w:fldCharType="separate"/>
      </w:r>
      <w:r>
        <w:rPr>
          <w:caps/>
          <w:sz w:val="28"/>
        </w:rPr>
        <w:t>8</w:t>
      </w:r>
      <w:r>
        <w:rPr>
          <w:caps/>
          <w:sz w:val="28"/>
        </w:rPr>
        <w:fldChar w:fldCharType="end"/>
      </w:r>
      <w:r>
        <w:rPr>
          <w:caps/>
          <w:sz w:val="28"/>
        </w:rPr>
        <w:fldChar w:fldCharType="end"/>
      </w:r>
    </w:p>
    <w:p>
      <w:pPr>
        <w:pStyle w:val="11"/>
        <w:tabs>
          <w:tab w:val="right" w:leader="dot" w:pos="9880"/>
        </w:tabs>
        <w:spacing w:line="480" w:lineRule="auto"/>
        <w:ind w:left="1260" w:leftChars="600"/>
        <w:rPr>
          <w:caps/>
          <w:sz w:val="28"/>
        </w:rPr>
      </w:pPr>
      <w:r>
        <w:fldChar w:fldCharType="begin"/>
      </w:r>
      <w:r>
        <w:instrText xml:space="preserve"> HYPERLINK \l "_Toc4940" </w:instrText>
      </w:r>
      <w:r>
        <w:fldChar w:fldCharType="separate"/>
      </w:r>
      <w:r>
        <w:rPr>
          <w:caps/>
          <w:sz w:val="28"/>
        </w:rPr>
        <w:t>9. Maintenance of main components</w:t>
      </w:r>
      <w:r>
        <w:rPr>
          <w:caps/>
          <w:sz w:val="28"/>
        </w:rPr>
        <w:tab/>
      </w:r>
      <w:r>
        <w:rPr>
          <w:caps/>
          <w:sz w:val="28"/>
        </w:rPr>
        <w:fldChar w:fldCharType="begin"/>
      </w:r>
      <w:r>
        <w:rPr>
          <w:caps/>
          <w:sz w:val="28"/>
        </w:rPr>
        <w:instrText xml:space="preserve"> PAGEREF _Toc4940 </w:instrText>
      </w:r>
      <w:r>
        <w:rPr>
          <w:caps/>
          <w:sz w:val="28"/>
        </w:rPr>
        <w:fldChar w:fldCharType="separate"/>
      </w:r>
      <w:r>
        <w:rPr>
          <w:caps/>
          <w:sz w:val="28"/>
        </w:rPr>
        <w:t>9</w:t>
      </w:r>
      <w:r>
        <w:rPr>
          <w:caps/>
          <w:sz w:val="28"/>
        </w:rPr>
        <w:fldChar w:fldCharType="end"/>
      </w:r>
      <w:r>
        <w:rPr>
          <w:caps/>
          <w:sz w:val="28"/>
        </w:rPr>
        <w:fldChar w:fldCharType="end"/>
      </w:r>
    </w:p>
    <w:p>
      <w:pPr>
        <w:pStyle w:val="11"/>
        <w:tabs>
          <w:tab w:val="right" w:leader="dot" w:pos="9880"/>
        </w:tabs>
        <w:spacing w:line="480" w:lineRule="auto"/>
        <w:ind w:left="1260" w:leftChars="600"/>
        <w:rPr>
          <w:caps/>
          <w:sz w:val="28"/>
        </w:rPr>
      </w:pPr>
      <w:r>
        <w:fldChar w:fldCharType="begin"/>
      </w:r>
      <w:r>
        <w:instrText xml:space="preserve"> HYPERLINK \l "_Toc24202" </w:instrText>
      </w:r>
      <w:r>
        <w:fldChar w:fldCharType="separate"/>
      </w:r>
      <w:r>
        <w:rPr>
          <w:caps/>
          <w:sz w:val="28"/>
        </w:rPr>
        <w:t xml:space="preserve">10. </w:t>
      </w:r>
      <w:r>
        <w:rPr>
          <w:rFonts w:hint="eastAsia"/>
          <w:caps/>
          <w:sz w:val="28"/>
        </w:rPr>
        <w:t>Safety</w:t>
      </w:r>
      <w:r>
        <w:rPr>
          <w:caps/>
          <w:sz w:val="28"/>
        </w:rPr>
        <w:tab/>
      </w:r>
      <w:r>
        <w:rPr>
          <w:caps/>
          <w:sz w:val="28"/>
        </w:rPr>
        <w:fldChar w:fldCharType="begin"/>
      </w:r>
      <w:r>
        <w:rPr>
          <w:caps/>
          <w:sz w:val="28"/>
        </w:rPr>
        <w:instrText xml:space="preserve"> PAGEREF _Toc24202 </w:instrText>
      </w:r>
      <w:r>
        <w:rPr>
          <w:caps/>
          <w:sz w:val="28"/>
        </w:rPr>
        <w:fldChar w:fldCharType="separate"/>
      </w:r>
      <w:r>
        <w:rPr>
          <w:caps/>
          <w:sz w:val="28"/>
        </w:rPr>
        <w:t>10</w:t>
      </w:r>
      <w:r>
        <w:rPr>
          <w:caps/>
          <w:sz w:val="28"/>
        </w:rPr>
        <w:fldChar w:fldCharType="end"/>
      </w:r>
      <w:r>
        <w:rPr>
          <w:caps/>
          <w:sz w:val="28"/>
        </w:rPr>
        <w:fldChar w:fldCharType="end"/>
      </w:r>
    </w:p>
    <w:p>
      <w:pPr>
        <w:pStyle w:val="11"/>
        <w:tabs>
          <w:tab w:val="right" w:leader="dot" w:pos="9880"/>
        </w:tabs>
        <w:spacing w:line="480" w:lineRule="auto"/>
        <w:ind w:left="1260" w:leftChars="600"/>
        <w:rPr>
          <w:caps/>
          <w:sz w:val="28"/>
        </w:rPr>
      </w:pPr>
      <w:r>
        <w:fldChar w:fldCharType="begin"/>
      </w:r>
      <w:r>
        <w:instrText xml:space="preserve"> HYPERLINK \l "_Toc3711" </w:instrText>
      </w:r>
      <w:r>
        <w:fldChar w:fldCharType="separate"/>
      </w:r>
      <w:r>
        <w:rPr>
          <w:caps/>
          <w:sz w:val="28"/>
        </w:rPr>
        <w:t xml:space="preserve">11. </w:t>
      </w:r>
      <w:r>
        <w:rPr>
          <w:rFonts w:hint="eastAsia"/>
          <w:caps/>
          <w:sz w:val="28"/>
        </w:rPr>
        <w:t>appendix</w:t>
      </w:r>
      <w:r>
        <w:rPr>
          <w:caps/>
          <w:sz w:val="28"/>
        </w:rPr>
        <w:tab/>
      </w:r>
      <w:r>
        <w:rPr>
          <w:caps/>
          <w:sz w:val="28"/>
        </w:rPr>
        <w:fldChar w:fldCharType="begin"/>
      </w:r>
      <w:r>
        <w:rPr>
          <w:caps/>
          <w:sz w:val="28"/>
        </w:rPr>
        <w:instrText xml:space="preserve"> PAGEREF _Toc3711 </w:instrText>
      </w:r>
      <w:r>
        <w:rPr>
          <w:caps/>
          <w:sz w:val="28"/>
        </w:rPr>
        <w:fldChar w:fldCharType="separate"/>
      </w:r>
      <w:r>
        <w:rPr>
          <w:caps/>
          <w:sz w:val="28"/>
        </w:rPr>
        <w:t>11</w:t>
      </w:r>
      <w:r>
        <w:rPr>
          <w:caps/>
          <w:sz w:val="28"/>
        </w:rPr>
        <w:fldChar w:fldCharType="end"/>
      </w:r>
      <w:r>
        <w:rPr>
          <w:caps/>
          <w:sz w:val="28"/>
        </w:rPr>
        <w:fldChar w:fldCharType="end"/>
      </w:r>
    </w:p>
    <w:p>
      <w:pPr>
        <w:spacing w:line="480" w:lineRule="auto"/>
        <w:ind w:left="1260" w:leftChars="600"/>
      </w:pPr>
      <w:r>
        <w:rPr>
          <w:rFonts w:hint="eastAsia"/>
          <w:bCs/>
          <w:caps/>
          <w:sz w:val="28"/>
          <w:szCs w:val="44"/>
        </w:rPr>
        <w:fldChar w:fldCharType="end"/>
      </w:r>
    </w:p>
    <w:p/>
    <w:p/>
    <w:p/>
    <w:p/>
    <w:p/>
    <w:p/>
    <w:p/>
    <w:p/>
    <w:p/>
    <w:p/>
    <w:p>
      <w:pPr>
        <w:pStyle w:val="39"/>
        <w:tabs>
          <w:tab w:val="clear" w:pos="360"/>
        </w:tabs>
        <w:spacing w:before="120"/>
        <w:rPr>
          <w:kern w:val="0"/>
        </w:rPr>
        <w:sectPr>
          <w:headerReference r:id="rId3" w:type="default"/>
          <w:footerReference r:id="rId4" w:type="default"/>
          <w:pgSz w:w="11906" w:h="16838"/>
          <w:pgMar w:top="283" w:right="340" w:bottom="283" w:left="397" w:header="397" w:footer="283" w:gutter="170"/>
          <w:cols w:space="720" w:num="1"/>
          <w:docGrid w:linePitch="312" w:charSpace="0"/>
        </w:sectPr>
      </w:pPr>
    </w:p>
    <w:p>
      <w:pPr>
        <w:pStyle w:val="39"/>
        <w:tabs>
          <w:tab w:val="clear" w:pos="360"/>
        </w:tabs>
        <w:spacing w:before="120"/>
        <w:rPr>
          <w:kern w:val="0"/>
        </w:rPr>
      </w:pPr>
      <w:bookmarkStart w:id="5" w:name="_Toc7440"/>
      <w:r>
        <w:rPr>
          <w:rFonts w:hint="eastAsia"/>
          <w:kern w:val="0"/>
        </w:rPr>
        <w:t>DESCRIPTION</w:t>
      </w:r>
      <w:bookmarkEnd w:id="0"/>
      <w:bookmarkEnd w:id="1"/>
      <w:bookmarkEnd w:id="2"/>
      <w:bookmarkEnd w:id="5"/>
    </w:p>
    <w:bookmarkEnd w:id="3"/>
    <w:bookmarkEnd w:id="4"/>
    <w:p>
      <w:pPr>
        <w:pStyle w:val="29"/>
      </w:pPr>
      <w:r>
        <w:rPr>
          <w:rFonts w:hint="eastAsia"/>
        </w:rPr>
        <w:t xml:space="preserve">This </w:t>
      </w:r>
      <w:bookmarkStart w:id="6" w:name="OLE_LINK6"/>
      <w:r>
        <w:rPr>
          <w:rFonts w:hint="eastAsia"/>
        </w:rPr>
        <w:t>type is designed to</w:t>
      </w:r>
      <w:bookmarkEnd w:id="6"/>
      <w:r>
        <w:rPr>
          <w:rFonts w:hint="eastAsia"/>
        </w:rPr>
        <w:t xml:space="preserve"> cut off bars and shaped materials.</w:t>
      </w:r>
      <w:r>
        <w:t xml:space="preserve"> </w:t>
      </w:r>
      <w:r>
        <w:rPr>
          <w:rFonts w:hint="eastAsia"/>
        </w:rPr>
        <w:t xml:space="preserve">Generally, the hardness of cutting material should be below HRC 35. </w:t>
      </w:r>
    </w:p>
    <w:p>
      <w:pPr>
        <w:pStyle w:val="29"/>
      </w:pPr>
      <w:r>
        <w:rPr>
          <w:rFonts w:hint="eastAsia"/>
        </w:rPr>
        <w:t>To achieve the right function of the saw and the safety of the operator, following data cannot be changed in any case:</w:t>
      </w:r>
    </w:p>
    <w:tbl>
      <w:tblPr>
        <w:tblStyle w:val="17"/>
        <w:tblpPr w:leftFromText="180" w:rightFromText="180" w:vertAnchor="text" w:horzAnchor="page" w:tblpXSpec="center" w:tblpY="166"/>
        <w:tblW w:w="68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1730"/>
        <w:gridCol w:w="3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9" w:type="dxa"/>
            <w:gridSpan w:val="2"/>
            <w:vAlign w:val="center"/>
          </w:tcPr>
          <w:p>
            <w:pPr>
              <w:spacing w:line="380" w:lineRule="exact"/>
              <w:jc w:val="left"/>
            </w:pPr>
            <w:r>
              <w:rPr>
                <w:rFonts w:hint="eastAsia"/>
              </w:rPr>
              <w:t>Model</w:t>
            </w:r>
          </w:p>
        </w:tc>
        <w:tc>
          <w:tcPr>
            <w:tcW w:w="3637" w:type="dxa"/>
            <w:vAlign w:val="center"/>
          </w:tcPr>
          <w:p>
            <w:pPr>
              <w:spacing w:line="380" w:lineRule="exact"/>
              <w:jc w:val="left"/>
            </w:pPr>
            <w:r>
              <w:rPr>
                <w:rFonts w:hint="eastAsia"/>
              </w:rPr>
              <w:t>GY4232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9" w:type="dxa"/>
            <w:gridSpan w:val="2"/>
            <w:vAlign w:val="center"/>
          </w:tcPr>
          <w:p>
            <w:pPr>
              <w:spacing w:line="380" w:lineRule="exact"/>
              <w:jc w:val="left"/>
            </w:pPr>
            <w:r>
              <w:rPr>
                <w:rFonts w:hint="eastAsia"/>
              </w:rPr>
              <w:t>Power source</w:t>
            </w:r>
          </w:p>
        </w:tc>
        <w:tc>
          <w:tcPr>
            <w:tcW w:w="3637" w:type="dxa"/>
            <w:vAlign w:val="center"/>
          </w:tcPr>
          <w:p>
            <w:pPr>
              <w:spacing w:line="380" w:lineRule="exact"/>
              <w:jc w:val="left"/>
            </w:pPr>
            <w:r>
              <w:t>46</w:t>
            </w:r>
            <w:r>
              <w:rPr>
                <w:rFonts w:hint="eastAsia"/>
              </w:rPr>
              <w:t>0V 60Hz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9" w:type="dxa"/>
            <w:gridSpan w:val="2"/>
            <w:vAlign w:val="center"/>
          </w:tcPr>
          <w:p>
            <w:pPr>
              <w:spacing w:line="380" w:lineRule="exact"/>
              <w:jc w:val="left"/>
            </w:pPr>
            <w:r>
              <w:t>Capacity</w:t>
            </w:r>
            <w:r>
              <w:rPr>
                <w:rFonts w:hint="eastAsia"/>
              </w:rPr>
              <w:t xml:space="preserve"> </w:t>
            </w:r>
            <w:r>
              <w:t>(</w:t>
            </w:r>
            <w:r>
              <w:rPr>
                <w:rFonts w:hint="eastAsia"/>
              </w:rPr>
              <w:t>inch</w:t>
            </w:r>
            <w:r>
              <w:t>)</w:t>
            </w:r>
          </w:p>
        </w:tc>
        <w:tc>
          <w:tcPr>
            <w:tcW w:w="3637" w:type="dxa"/>
            <w:vAlign w:val="center"/>
          </w:tcPr>
          <w:p>
            <w:pPr>
              <w:spacing w:line="380" w:lineRule="exact"/>
              <w:jc w:val="left"/>
              <w:rPr>
                <w:rFonts w:ascii="宋体" w:hAnsi="宋体" w:cs="宋体"/>
                <w:b/>
                <w:color w:val="auto"/>
                <w:szCs w:val="21"/>
              </w:rPr>
            </w:pPr>
            <w:r>
              <w:rPr>
                <w:rFonts w:hint="eastAsia" w:ascii="宋体" w:hAnsi="宋体" w:cs="宋体"/>
                <w:b/>
                <w:color w:val="auto"/>
                <w:szCs w:val="21"/>
              </w:rPr>
              <w:t xml:space="preserve">● </w:t>
            </w:r>
            <w:r>
              <w:rPr>
                <w:rFonts w:hint="eastAsia"/>
              </w:rPr>
              <w:t>1</w:t>
            </w:r>
            <w:r>
              <w:t>2.5</w:t>
            </w:r>
            <w:r>
              <w:rPr>
                <w:rFonts w:hint="eastAsia"/>
              </w:rPr>
              <w:t xml:space="preserve">     </w:t>
            </w:r>
            <w:r>
              <w:rPr>
                <w:rFonts w:hint="eastAsia" w:ascii="宋体" w:hAnsi="宋体" w:cs="宋体"/>
                <w:b/>
                <w:color w:val="auto"/>
                <w:szCs w:val="21"/>
              </w:rPr>
              <w:t xml:space="preserve">■ </w:t>
            </w:r>
            <w:r>
              <w:t>12.5×</w:t>
            </w:r>
            <w:r>
              <w:rPr>
                <w:rFonts w:hint="eastAsia"/>
              </w:rPr>
              <w:t>1</w:t>
            </w:r>
            <w: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9" w:type="dxa"/>
            <w:gridSpan w:val="2"/>
            <w:vAlign w:val="center"/>
          </w:tcPr>
          <w:p>
            <w:pPr>
              <w:spacing w:line="380" w:lineRule="exact"/>
              <w:jc w:val="left"/>
            </w:pPr>
            <w:r>
              <w:t>Blade size</w:t>
            </w:r>
            <w:r>
              <w:rPr>
                <w:rFonts w:hint="eastAsia"/>
              </w:rPr>
              <w:t xml:space="preserve"> </w:t>
            </w:r>
            <w:r>
              <w:t>(</w:t>
            </w:r>
            <w:r>
              <w:rPr>
                <w:rFonts w:hint="eastAsia"/>
              </w:rPr>
              <w:t>inch</w:t>
            </w:r>
            <w:r>
              <w:t>)</w:t>
            </w:r>
          </w:p>
        </w:tc>
        <w:tc>
          <w:tcPr>
            <w:tcW w:w="3637" w:type="dxa"/>
            <w:vAlign w:val="center"/>
          </w:tcPr>
          <w:p>
            <w:pPr>
              <w:spacing w:line="380" w:lineRule="exact"/>
              <w:jc w:val="left"/>
            </w:pPr>
            <w:r>
              <w:rPr>
                <w:rFonts w:hint="eastAsia"/>
              </w:rPr>
              <w:t xml:space="preserve">0.042 </w:t>
            </w:r>
            <w:r>
              <w:t>×</w:t>
            </w:r>
            <w:r>
              <w:rPr>
                <w:rFonts w:hint="eastAsia"/>
              </w:rPr>
              <w:t xml:space="preserve"> 1-1/4 </w:t>
            </w:r>
            <w:r>
              <w:t>×</w:t>
            </w:r>
            <w:r>
              <w:rPr>
                <w:rFonts w:hint="eastAsia"/>
              </w:rPr>
              <w:t xml:space="preserve"> </w:t>
            </w:r>
            <w: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9" w:type="dxa"/>
            <w:gridSpan w:val="2"/>
            <w:vAlign w:val="center"/>
          </w:tcPr>
          <w:p>
            <w:pPr>
              <w:spacing w:line="380" w:lineRule="exact"/>
              <w:jc w:val="left"/>
            </w:pPr>
            <w:r>
              <w:t>Blade speed</w:t>
            </w:r>
            <w:r>
              <w:rPr>
                <w:rFonts w:hint="eastAsia"/>
              </w:rPr>
              <w:t xml:space="preserve"> </w:t>
            </w:r>
            <w:r>
              <w:t>(</w:t>
            </w:r>
            <w:r>
              <w:rPr>
                <w:rFonts w:hint="eastAsia"/>
              </w:rPr>
              <w:t>FPM</w:t>
            </w:r>
            <w:r>
              <w:t>)</w:t>
            </w:r>
          </w:p>
        </w:tc>
        <w:tc>
          <w:tcPr>
            <w:tcW w:w="3637" w:type="dxa"/>
            <w:vAlign w:val="center"/>
          </w:tcPr>
          <w:p>
            <w:pPr>
              <w:spacing w:line="380" w:lineRule="exact"/>
              <w:jc w:val="left"/>
            </w:pPr>
            <w:r>
              <w:t>59</w:t>
            </w:r>
            <w:r>
              <w:rPr>
                <w:rFonts w:hint="eastAsia"/>
              </w:rPr>
              <w:t xml:space="preserve">, </w:t>
            </w:r>
            <w:r>
              <w:t>98</w:t>
            </w:r>
            <w:r>
              <w:rPr>
                <w:rFonts w:hint="eastAsia"/>
              </w:rPr>
              <w:t xml:space="preserve">, </w:t>
            </w:r>
            <w:r>
              <w:t>137, 213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9" w:type="dxa"/>
            <w:vMerge w:val="restart"/>
            <w:vAlign w:val="center"/>
          </w:tcPr>
          <w:p>
            <w:pPr>
              <w:spacing w:line="380" w:lineRule="exact"/>
              <w:jc w:val="left"/>
            </w:pPr>
            <w:r>
              <w:t>Motor</w:t>
            </w:r>
            <w:r>
              <w:rPr>
                <w:rFonts w:hint="eastAsia"/>
              </w:rPr>
              <w:t xml:space="preserve"> Power output</w:t>
            </w:r>
          </w:p>
        </w:tc>
        <w:tc>
          <w:tcPr>
            <w:tcW w:w="1730" w:type="dxa"/>
            <w:vAlign w:val="center"/>
          </w:tcPr>
          <w:p>
            <w:pPr>
              <w:spacing w:line="380" w:lineRule="exact"/>
              <w:jc w:val="left"/>
            </w:pPr>
            <w:r>
              <w:t>Blade</w:t>
            </w:r>
          </w:p>
        </w:tc>
        <w:tc>
          <w:tcPr>
            <w:tcW w:w="3637" w:type="dxa"/>
            <w:vAlign w:val="center"/>
          </w:tcPr>
          <w:p>
            <w:pPr>
              <w:spacing w:line="380" w:lineRule="exact"/>
              <w:jc w:val="left"/>
            </w:pPr>
            <w:r>
              <w:rPr>
                <w:rFonts w:hint="eastAsia"/>
              </w:rPr>
              <w:t>4HP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9" w:type="dxa"/>
            <w:vMerge w:val="continue"/>
            <w:vAlign w:val="center"/>
          </w:tcPr>
          <w:p>
            <w:pPr>
              <w:spacing w:line="380" w:lineRule="exact"/>
              <w:jc w:val="left"/>
            </w:pPr>
          </w:p>
        </w:tc>
        <w:tc>
          <w:tcPr>
            <w:tcW w:w="1730" w:type="dxa"/>
            <w:vAlign w:val="center"/>
          </w:tcPr>
          <w:p>
            <w:pPr>
              <w:spacing w:line="380" w:lineRule="exact"/>
              <w:jc w:val="left"/>
            </w:pPr>
            <w:r>
              <w:t>Hydraulic</w:t>
            </w:r>
          </w:p>
        </w:tc>
        <w:tc>
          <w:tcPr>
            <w:tcW w:w="3637" w:type="dxa"/>
            <w:vAlign w:val="center"/>
          </w:tcPr>
          <w:p>
            <w:pPr>
              <w:spacing w:line="380" w:lineRule="exact"/>
              <w:jc w:val="left"/>
            </w:pPr>
            <w:r>
              <w:rPr>
                <w:rFonts w:hint="eastAsia"/>
              </w:rPr>
              <w:t>1HP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9" w:type="dxa"/>
            <w:vMerge w:val="continue"/>
            <w:vAlign w:val="center"/>
          </w:tcPr>
          <w:p>
            <w:pPr>
              <w:spacing w:line="380" w:lineRule="exact"/>
              <w:jc w:val="left"/>
            </w:pPr>
          </w:p>
        </w:tc>
        <w:tc>
          <w:tcPr>
            <w:tcW w:w="1730" w:type="dxa"/>
            <w:vAlign w:val="center"/>
          </w:tcPr>
          <w:p>
            <w:pPr>
              <w:spacing w:line="380" w:lineRule="exact"/>
              <w:jc w:val="left"/>
            </w:pPr>
            <w:r>
              <w:t>Coolant pump</w:t>
            </w:r>
          </w:p>
        </w:tc>
        <w:tc>
          <w:tcPr>
            <w:tcW w:w="3637" w:type="dxa"/>
            <w:vAlign w:val="center"/>
          </w:tcPr>
          <w:p>
            <w:pPr>
              <w:spacing w:line="380" w:lineRule="exact"/>
              <w:jc w:val="left"/>
            </w:pPr>
            <w:r>
              <w:rPr>
                <w:rFonts w:hint="eastAsia"/>
              </w:rPr>
              <w:t>0.12HP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39" w:type="dxa"/>
            <w:gridSpan w:val="2"/>
            <w:vAlign w:val="center"/>
          </w:tcPr>
          <w:p>
            <w:pPr>
              <w:spacing w:line="380" w:lineRule="exact"/>
              <w:jc w:val="left"/>
            </w:pPr>
            <w:r>
              <w:t>Floor space（L</w:t>
            </w:r>
            <w:r>
              <w:rPr>
                <w:rFonts w:hint="eastAsia"/>
              </w:rPr>
              <w:t xml:space="preserve"> </w:t>
            </w:r>
            <w:r>
              <w:t>×</w:t>
            </w:r>
            <w:r>
              <w:rPr>
                <w:rFonts w:hint="eastAsia"/>
              </w:rPr>
              <w:t xml:space="preserve"> </w:t>
            </w:r>
            <w:r>
              <w:t>W</w:t>
            </w:r>
            <w:r>
              <w:rPr>
                <w:rFonts w:hint="eastAsia"/>
              </w:rPr>
              <w:t xml:space="preserve"> </w:t>
            </w:r>
            <w:r>
              <w:t>×</w:t>
            </w:r>
            <w:r>
              <w:rPr>
                <w:rFonts w:hint="eastAsia"/>
              </w:rPr>
              <w:t xml:space="preserve"> </w:t>
            </w:r>
            <w:r>
              <w:t>H）</w:t>
            </w:r>
            <w:r>
              <w:rPr>
                <w:rFonts w:hint="eastAsia"/>
              </w:rPr>
              <w:t xml:space="preserve"> </w:t>
            </w:r>
            <w:r>
              <w:t>(</w:t>
            </w:r>
            <w:r>
              <w:rPr>
                <w:rFonts w:hint="eastAsia"/>
              </w:rPr>
              <w:t>inch</w:t>
            </w:r>
            <w:r>
              <w:t>)</w:t>
            </w:r>
          </w:p>
        </w:tc>
        <w:tc>
          <w:tcPr>
            <w:tcW w:w="3637" w:type="dxa"/>
            <w:vAlign w:val="center"/>
          </w:tcPr>
          <w:p>
            <w:pPr>
              <w:spacing w:line="380" w:lineRule="exact"/>
              <w:jc w:val="left"/>
            </w:pPr>
            <w:r>
              <w:rPr>
                <w:rFonts w:hint="eastAsia"/>
              </w:rPr>
              <w:t>81</w:t>
            </w:r>
            <w:r>
              <w:t>×</w:t>
            </w:r>
            <w:r>
              <w:rPr>
                <w:rFonts w:hint="eastAsia"/>
              </w:rPr>
              <w:t xml:space="preserve"> 51 </w:t>
            </w:r>
            <w:r>
              <w:t>×</w:t>
            </w:r>
            <w:r>
              <w:rPr>
                <w:rFonts w:hint="eastAsia"/>
              </w:rPr>
              <w:t xml:space="preserve"> 61</w:t>
            </w:r>
          </w:p>
        </w:tc>
      </w:tr>
    </w:tbl>
    <w:p>
      <w:pPr>
        <w:spacing w:line="380" w:lineRule="exact"/>
        <w:jc w:val="left"/>
      </w:pPr>
    </w:p>
    <w:p>
      <w:pPr>
        <w:spacing w:line="380" w:lineRule="exact"/>
        <w:jc w:val="left"/>
      </w:pPr>
    </w:p>
    <w:p>
      <w:pPr>
        <w:spacing w:line="380" w:lineRule="exact"/>
        <w:jc w:val="left"/>
      </w:pPr>
    </w:p>
    <w:p>
      <w:pPr>
        <w:spacing w:line="380" w:lineRule="exact"/>
        <w:jc w:val="left"/>
      </w:pPr>
    </w:p>
    <w:p>
      <w:pPr>
        <w:spacing w:line="380" w:lineRule="exact"/>
        <w:jc w:val="left"/>
      </w:pPr>
    </w:p>
    <w:p>
      <w:pPr>
        <w:spacing w:line="380" w:lineRule="exact"/>
        <w:jc w:val="left"/>
      </w:pPr>
    </w:p>
    <w:p>
      <w:pPr>
        <w:spacing w:line="380" w:lineRule="exact"/>
        <w:jc w:val="left"/>
      </w:pPr>
    </w:p>
    <w:p>
      <w:pPr>
        <w:spacing w:line="380" w:lineRule="exact"/>
        <w:jc w:val="left"/>
      </w:pPr>
    </w:p>
    <w:p>
      <w:pPr>
        <w:spacing w:line="240" w:lineRule="auto"/>
        <w:jc w:val="left"/>
      </w:pPr>
    </w:p>
    <w:p>
      <w:pPr>
        <w:spacing w:line="240" w:lineRule="auto"/>
        <w:jc w:val="left"/>
      </w:pPr>
    </w:p>
    <w:p>
      <w:pPr>
        <w:spacing w:line="240" w:lineRule="auto"/>
        <w:jc w:val="left"/>
      </w:pPr>
    </w:p>
    <w:p>
      <w:pPr>
        <w:pStyle w:val="39"/>
        <w:tabs>
          <w:tab w:val="clear" w:pos="360"/>
        </w:tabs>
        <w:spacing w:before="120"/>
      </w:pPr>
      <w:bookmarkStart w:id="7" w:name="_Toc2455"/>
      <w:bookmarkStart w:id="8" w:name="_Toc19574"/>
      <w:bookmarkStart w:id="9" w:name="_Toc12977"/>
      <w:bookmarkStart w:id="10" w:name="_Toc1644"/>
      <w:bookmarkStart w:id="11" w:name="_Toc13251"/>
      <w:bookmarkStart w:id="12" w:name="_Toc302068708"/>
      <w:bookmarkStart w:id="13" w:name="_Toc269911819"/>
      <w:r>
        <w:rPr>
          <w:rFonts w:hint="eastAsia"/>
        </w:rPr>
        <w:t xml:space="preserve">UNPACKING </w:t>
      </w:r>
      <w:r>
        <w:t xml:space="preserve">and </w:t>
      </w:r>
      <w:r>
        <w:rPr>
          <w:rFonts w:hint="eastAsia"/>
        </w:rPr>
        <w:t>ASSEMBLY</w:t>
      </w:r>
      <w:bookmarkEnd w:id="7"/>
      <w:bookmarkEnd w:id="8"/>
      <w:bookmarkEnd w:id="9"/>
      <w:bookmarkEnd w:id="10"/>
      <w:bookmarkEnd w:id="11"/>
      <w:bookmarkEnd w:id="12"/>
    </w:p>
    <w:p>
      <w:pPr>
        <w:pStyle w:val="34"/>
        <w:spacing w:before="72" w:after="72"/>
      </w:pPr>
      <w:bookmarkStart w:id="14" w:name="_Toc32015"/>
      <w:bookmarkStart w:id="15" w:name="_Toc32293"/>
      <w:bookmarkStart w:id="16" w:name="_Toc270440811"/>
      <w:bookmarkStart w:id="17" w:name="_Toc302068709"/>
      <w:bookmarkStart w:id="18" w:name="_Toc2921"/>
      <w:r>
        <w:rPr>
          <w:rFonts w:hint="eastAsia"/>
        </w:rPr>
        <w:t>2.1 unpacking</w:t>
      </w:r>
      <w:bookmarkEnd w:id="14"/>
      <w:bookmarkEnd w:id="15"/>
      <w:bookmarkEnd w:id="16"/>
      <w:bookmarkEnd w:id="17"/>
      <w:bookmarkEnd w:id="18"/>
    </w:p>
    <w:p>
      <w:pPr>
        <w:pStyle w:val="29"/>
      </w:pPr>
      <w:r>
        <w:rPr>
          <w:rFonts w:hint="eastAsia"/>
        </w:rPr>
        <w:t>2.1.1.</w:t>
      </w:r>
      <w:r>
        <w:t xml:space="preserve"> </w:t>
      </w:r>
      <w:r>
        <w:rPr>
          <w:rFonts w:hint="eastAsia"/>
        </w:rPr>
        <w:t>Unpack the saw and inspect all parts. I</w:t>
      </w:r>
      <w:r>
        <w:rPr>
          <w:rFonts w:hint="eastAsia"/>
          <w:color w:val="auto"/>
        </w:rPr>
        <w:t>f any parts are dam</w:t>
      </w:r>
      <w:r>
        <w:rPr>
          <w:rFonts w:hint="eastAsia"/>
        </w:rPr>
        <w:t>aged contact our sale service.</w:t>
      </w:r>
    </w:p>
    <w:p>
      <w:pPr>
        <w:pStyle w:val="29"/>
      </w:pPr>
      <w:r>
        <w:rPr>
          <w:rFonts w:hint="eastAsia"/>
        </w:rPr>
        <w:t>2.1.2.</w:t>
      </w:r>
      <w:r>
        <w:t xml:space="preserve"> </w:t>
      </w:r>
      <w:r>
        <w:rPr>
          <w:rFonts w:hint="eastAsia"/>
        </w:rPr>
        <w:t>Unbolt from the transport skid and place on a firm, level surface.</w:t>
      </w:r>
    </w:p>
    <w:p>
      <w:pPr>
        <w:pStyle w:val="29"/>
      </w:pPr>
      <w:r>
        <w:rPr>
          <w:rFonts w:hint="eastAsia"/>
        </w:rPr>
        <w:t>2.1.3.</w:t>
      </w:r>
      <w:r>
        <w:t xml:space="preserve"> </w:t>
      </w:r>
      <w:r>
        <w:rPr>
          <w:rFonts w:hint="eastAsia"/>
        </w:rPr>
        <w:t>Clean all rust protected surfaces with kerosene, diesel oil, or a mild solvent. Do not use cellulose based solvents as these will damage painted surfaces.</w:t>
      </w:r>
    </w:p>
    <w:p>
      <w:pPr>
        <w:pStyle w:val="34"/>
        <w:spacing w:before="72" w:after="72"/>
      </w:pPr>
      <w:bookmarkStart w:id="19" w:name="_Toc32065"/>
      <w:bookmarkStart w:id="20" w:name="_Toc302068710"/>
      <w:bookmarkStart w:id="21" w:name="_Toc20141"/>
      <w:bookmarkStart w:id="22" w:name="_Toc27912"/>
      <w:r>
        <w:rPr>
          <w:rFonts w:hint="eastAsia"/>
        </w:rPr>
        <w:t>2.2 lifting</w:t>
      </w:r>
      <w:bookmarkEnd w:id="19"/>
      <w:bookmarkEnd w:id="20"/>
      <w:bookmarkEnd w:id="21"/>
      <w:bookmarkEnd w:id="22"/>
    </w:p>
    <w:p>
      <w:pPr>
        <w:pStyle w:val="29"/>
      </w:pPr>
      <w:r>
        <w:rPr>
          <w:rFonts w:hint="eastAsia"/>
        </w:rPr>
        <w:t>At l</w:t>
      </w:r>
      <w:r>
        <w:t>ifting with traveling crane</w:t>
      </w:r>
      <w:r>
        <w:rPr>
          <w:rFonts w:hint="eastAsia"/>
        </w:rPr>
        <w:t xml:space="preserve">, soft matters shall be padded between the band saw </w:t>
      </w:r>
      <w:r>
        <w:t xml:space="preserve">and lifting rope </w:t>
      </w:r>
      <w:r>
        <w:rPr>
          <w:rFonts w:hint="eastAsia"/>
        </w:rPr>
        <w:t xml:space="preserve">to protect its </w:t>
      </w:r>
      <w:r>
        <w:t xml:space="preserve">painted surface </w:t>
      </w:r>
      <w:r>
        <w:rPr>
          <w:rFonts w:hint="eastAsia"/>
        </w:rPr>
        <w:t>from damage</w:t>
      </w:r>
      <w:r>
        <w:t>.</w:t>
      </w:r>
      <w:r>
        <w:rPr>
          <w:rFonts w:hint="eastAsia"/>
        </w:rPr>
        <w:t xml:space="preserve"> The </w:t>
      </w:r>
      <w:r>
        <w:t xml:space="preserve">lifting rope </w:t>
      </w:r>
      <w:r>
        <w:rPr>
          <w:rFonts w:hint="eastAsia"/>
        </w:rPr>
        <w:t xml:space="preserve">shall be strong and able to withstand twice weight of the saw and keep </w:t>
      </w:r>
      <w:r>
        <w:t>lifting balance</w:t>
      </w:r>
      <w:r>
        <w:rPr>
          <w:rFonts w:hint="eastAsia"/>
        </w:rPr>
        <w:t xml:space="preserve">. Cares shall also be taken to surrounding </w:t>
      </w:r>
      <w:r>
        <w:t>safety.</w:t>
      </w:r>
    </w:p>
    <w:p>
      <w:pPr>
        <w:pStyle w:val="34"/>
        <w:spacing w:before="72" w:after="72"/>
      </w:pPr>
      <w:bookmarkStart w:id="23" w:name="_Toc17473"/>
      <w:bookmarkStart w:id="24" w:name="_Toc8455"/>
      <w:bookmarkStart w:id="25" w:name="_Toc302068711"/>
      <w:bookmarkStart w:id="26" w:name="_Toc24254"/>
      <w:r>
        <w:rPr>
          <w:rFonts w:hint="eastAsia"/>
        </w:rPr>
        <w:t>2.3 Assembly</w:t>
      </w:r>
      <w:bookmarkEnd w:id="23"/>
      <w:bookmarkEnd w:id="24"/>
      <w:bookmarkEnd w:id="25"/>
      <w:bookmarkEnd w:id="26"/>
    </w:p>
    <w:p>
      <w:pPr>
        <w:pStyle w:val="29"/>
      </w:pPr>
      <w:r>
        <w:rPr>
          <w:rFonts w:hint="eastAsia"/>
        </w:rPr>
        <w:t>The saw and accessories requires separately lifting and assembling. Please take care while lifting or assembling.</w:t>
      </w:r>
      <w:r>
        <w:t xml:space="preserve"> </w:t>
      </w:r>
      <w:r>
        <w:rPr>
          <w:rFonts w:hint="eastAsia"/>
        </w:rPr>
        <w:t>In some case, the</w:t>
      </w:r>
    </w:p>
    <w:p>
      <w:pPr>
        <w:pStyle w:val="29"/>
      </w:pPr>
      <w:r>
        <w:rPr>
          <w:rFonts w:hint="eastAsia"/>
        </w:rPr>
        <w:t>pulley cover might be separated from the saw in transit, it's important to attach the pulley cover with the screws and washers provided. Close when attached and secure with thumb screw.</w:t>
      </w:r>
    </w:p>
    <w:p>
      <w:pPr>
        <w:spacing w:line="240" w:lineRule="auto"/>
        <w:rPr>
          <w:b/>
          <w:sz w:val="24"/>
        </w:rPr>
      </w:pPr>
      <w:r>
        <w:rPr>
          <w:b/>
          <w:sz w:val="24"/>
        </w:rPr>
        <w:t>Uncivilized unpacking shall not be allowed.</w:t>
      </w:r>
    </w:p>
    <w:p>
      <w:pPr>
        <w:pStyle w:val="32"/>
      </w:pPr>
      <w:r>
        <w:t>Warning</w:t>
      </w:r>
      <w:r>
        <w:rPr>
          <w:rFonts w:hint="eastAsia" w:eastAsia="宋体"/>
        </w:rPr>
        <w:t>!</w:t>
      </w:r>
      <w:r>
        <w:t xml:space="preserve"> At lifting of integral box, cares shall be taken to gravity center to avoid inclination; or injury risk would occur.</w:t>
      </w:r>
    </w:p>
    <w:p>
      <w:pPr>
        <w:pStyle w:val="29"/>
      </w:pPr>
      <w:r>
        <w:rPr>
          <w:b/>
          <w:bCs/>
        </w:rPr>
        <w:t>Note</w:t>
      </w:r>
      <w:r>
        <w:t xml:space="preserve">: </w:t>
      </w:r>
      <w:r>
        <w:rPr>
          <w:rFonts w:hint="eastAsia"/>
        </w:rPr>
        <w:t>during the</w:t>
      </w:r>
      <w:r>
        <w:t xml:space="preserve"> unpacking</w:t>
      </w:r>
      <w:r>
        <w:rPr>
          <w:rFonts w:hint="eastAsia"/>
        </w:rPr>
        <w:t xml:space="preserve"> process</w:t>
      </w:r>
      <w:r>
        <w:t xml:space="preserve">, cares shall be taken to plate and nail to prevent injury. The </w:t>
      </w:r>
      <w:r>
        <w:rPr>
          <w:rFonts w:hint="eastAsia"/>
        </w:rPr>
        <w:t>saw</w:t>
      </w:r>
      <w:r>
        <w:t xml:space="preserve"> shall be prevented from turn</w:t>
      </w:r>
      <w:r>
        <w:rPr>
          <w:rFonts w:hint="eastAsia"/>
        </w:rPr>
        <w:t>ing</w:t>
      </w:r>
      <w:r>
        <w:t xml:space="preserve"> over or damag</w:t>
      </w:r>
      <w:r>
        <w:rPr>
          <w:rFonts w:hint="eastAsia"/>
        </w:rPr>
        <w:t>ing.</w:t>
      </w:r>
    </w:p>
    <w:p>
      <w:pPr>
        <w:pStyle w:val="32"/>
      </w:pPr>
      <w:r>
        <w:rPr>
          <w:rFonts w:hint="eastAsia"/>
        </w:rPr>
        <w:t xml:space="preserve">IMPORTANT: ALLWAYS KEEP PROPER FOOTING &amp; BALANCE WHILE MOVING THIS </w:t>
      </w:r>
      <w:r>
        <w:rPr>
          <w:rFonts w:hint="eastAsia" w:eastAsia="宋体"/>
        </w:rPr>
        <w:t>saw</w:t>
      </w:r>
      <w:r>
        <w:rPr>
          <w:rFonts w:hint="eastAsia"/>
        </w:rPr>
        <w:t>!</w:t>
      </w:r>
    </w:p>
    <w:p>
      <w:pPr>
        <w:pStyle w:val="29"/>
      </w:pPr>
      <w:r>
        <w:rPr>
          <w:rFonts w:hint="eastAsia"/>
        </w:rPr>
        <w:t xml:space="preserve">Use heavy duty fiber belt to lift the </w:t>
      </w:r>
      <w:bookmarkStart w:id="27" w:name="_Toc270440812"/>
      <w:bookmarkStart w:id="28" w:name="_Toc302068712"/>
      <w:bookmarkStart w:id="29" w:name="_Toc19466"/>
      <w:r>
        <w:rPr>
          <w:rFonts w:hint="eastAsia"/>
        </w:rPr>
        <w:t>saw</w:t>
      </w:r>
    </w:p>
    <w:p>
      <w:pPr>
        <w:pStyle w:val="29"/>
      </w:pPr>
    </w:p>
    <w:p>
      <w:pPr>
        <w:pStyle w:val="39"/>
        <w:tabs>
          <w:tab w:val="clear" w:pos="360"/>
        </w:tabs>
        <w:spacing w:before="120"/>
      </w:pPr>
      <w:bookmarkStart w:id="30" w:name="_Toc11215"/>
      <w:bookmarkStart w:id="31" w:name="_Toc14597"/>
      <w:bookmarkStart w:id="32" w:name="_Toc14203"/>
      <w:bookmarkStart w:id="33" w:name="_Toc5780"/>
      <w:r>
        <w:rPr>
          <w:rFonts w:hint="eastAsia"/>
        </w:rPr>
        <w:t>Installation</w:t>
      </w:r>
      <w:bookmarkEnd w:id="27"/>
      <w:r>
        <w:rPr>
          <w:rFonts w:hint="eastAsia"/>
        </w:rPr>
        <w:t xml:space="preserve"> &amp; ADJUSTMENT</w:t>
      </w:r>
      <w:bookmarkEnd w:id="28"/>
      <w:bookmarkEnd w:id="29"/>
      <w:bookmarkEnd w:id="30"/>
      <w:bookmarkEnd w:id="31"/>
      <w:bookmarkEnd w:id="32"/>
      <w:bookmarkEnd w:id="33"/>
    </w:p>
    <w:p>
      <w:pPr>
        <w:pStyle w:val="34"/>
        <w:spacing w:before="72" w:after="72"/>
      </w:pPr>
      <w:bookmarkStart w:id="34" w:name="_Toc10405"/>
      <w:bookmarkStart w:id="35" w:name="_Toc27006"/>
      <w:r>
        <w:rPr>
          <w:rFonts w:hint="eastAsia"/>
        </w:rPr>
        <w:t>3.1 Work field condition</w:t>
      </w:r>
      <w:bookmarkEnd w:id="34"/>
      <w:bookmarkEnd w:id="35"/>
    </w:p>
    <w:p>
      <w:pPr>
        <w:pStyle w:val="29"/>
      </w:pPr>
      <w:r>
        <w:t xml:space="preserve">The </w:t>
      </w:r>
      <w:r>
        <w:rPr>
          <w:rFonts w:hint="eastAsia"/>
        </w:rPr>
        <w:t>saw</w:t>
      </w:r>
      <w:r>
        <w:t xml:space="preserve"> should be installed in the </w:t>
      </w:r>
      <w:r>
        <w:rPr>
          <w:rFonts w:hint="eastAsia"/>
        </w:rPr>
        <w:t xml:space="preserve">work field </w:t>
      </w:r>
      <w:r>
        <w:t xml:space="preserve">that </w:t>
      </w:r>
      <w:r>
        <w:rPr>
          <w:rFonts w:hint="eastAsia"/>
        </w:rPr>
        <w:t>neither</w:t>
      </w:r>
      <w:r>
        <w:t xml:space="preserve"> obvious vibration source</w:t>
      </w:r>
      <w:r>
        <w:rPr>
          <w:rFonts w:hint="eastAsia"/>
        </w:rPr>
        <w:t xml:space="preserve"> nor</w:t>
      </w:r>
      <w:r>
        <w:t xml:space="preserve"> dust </w:t>
      </w:r>
      <w:r>
        <w:rPr>
          <w:rFonts w:hint="eastAsia"/>
        </w:rPr>
        <w:t xml:space="preserve">or </w:t>
      </w:r>
      <w:r>
        <w:t>dirty. F</w:t>
      </w:r>
      <w:r>
        <w:rPr>
          <w:rFonts w:hint="eastAsia"/>
        </w:rPr>
        <w:t>lat c</w:t>
      </w:r>
      <w:r>
        <w:t xml:space="preserve">ement foundation is </w:t>
      </w:r>
      <w:r>
        <w:rPr>
          <w:rFonts w:hint="eastAsia"/>
        </w:rPr>
        <w:t xml:space="preserve">suggested. </w:t>
      </w:r>
      <w:r>
        <w:t xml:space="preserve">Keep </w:t>
      </w:r>
      <w:r>
        <w:rPr>
          <w:rFonts w:hint="eastAsia"/>
        </w:rPr>
        <w:t>saw</w:t>
      </w:r>
      <w:r>
        <w:t xml:space="preserve"> always out from sun, dust, wet, raining area.</w:t>
      </w:r>
    </w:p>
    <w:p>
      <w:pPr>
        <w:pStyle w:val="34"/>
        <w:spacing w:before="72" w:after="72"/>
      </w:pPr>
      <w:bookmarkStart w:id="36" w:name="_Toc4992"/>
      <w:bookmarkStart w:id="37" w:name="_Toc24693"/>
      <w:r>
        <w:rPr>
          <w:rFonts w:hint="eastAsia"/>
        </w:rPr>
        <w:t>3.2 placement</w:t>
      </w:r>
      <w:bookmarkEnd w:id="36"/>
      <w:bookmarkEnd w:id="37"/>
    </w:p>
    <w:p>
      <w:pPr>
        <w:pStyle w:val="29"/>
      </w:pPr>
      <w:r>
        <w:t>There</w:t>
      </w:r>
      <w:r>
        <w:rPr>
          <w:rFonts w:hint="eastAsia"/>
        </w:rPr>
        <w:t xml:space="preserve"> should be </w:t>
      </w:r>
      <w:r>
        <w:t xml:space="preserve">enough space </w:t>
      </w:r>
      <w:r>
        <w:rPr>
          <w:rFonts w:hint="eastAsia"/>
        </w:rPr>
        <w:t>around</w:t>
      </w:r>
      <w:r>
        <w:t xml:space="preserve"> the </w:t>
      </w:r>
      <w:r>
        <w:rPr>
          <w:rFonts w:hint="eastAsia"/>
        </w:rPr>
        <w:t xml:space="preserve">saw, widen about 1.5 meters and prepare the cement foundation or wood floor, </w:t>
      </w:r>
      <w:r>
        <w:t>so that it is convenient to install, test</w:t>
      </w:r>
      <w:r>
        <w:rPr>
          <w:rFonts w:hint="eastAsia"/>
        </w:rPr>
        <w:t xml:space="preserve"> or </w:t>
      </w:r>
      <w:r>
        <w:t xml:space="preserve">repair the </w:t>
      </w:r>
      <w:r>
        <w:rPr>
          <w:rFonts w:hint="eastAsia"/>
        </w:rPr>
        <w:t>saw</w:t>
      </w:r>
      <w:r>
        <w:t>.</w:t>
      </w:r>
      <w:r>
        <w:rPr>
          <w:rFonts w:hint="eastAsia"/>
        </w:rPr>
        <w:t xml:space="preserve"> Connect the base of the saw or roller table with </w:t>
      </w:r>
      <w:r>
        <w:t>foundation bolt</w:t>
      </w:r>
      <w:r>
        <w:rPr>
          <w:rFonts w:hint="eastAsia"/>
        </w:rPr>
        <w:t>s, adjust</w:t>
      </w:r>
      <w:r>
        <w:t xml:space="preserve"> the</w:t>
      </w:r>
      <w:r>
        <w:rPr>
          <w:rFonts w:hint="eastAsia"/>
        </w:rPr>
        <w:t xml:space="preserve"> holes of iron </w:t>
      </w:r>
      <w:r>
        <w:t>mounts</w:t>
      </w:r>
      <w:r>
        <w:rPr>
          <w:rFonts w:hint="eastAsia"/>
        </w:rPr>
        <w:t xml:space="preserve">, put the bolts into the foundation </w:t>
      </w:r>
      <w:r>
        <w:t>reserved hole</w:t>
      </w:r>
      <w:r>
        <w:rPr>
          <w:rFonts w:hint="eastAsia"/>
        </w:rPr>
        <w:t xml:space="preserve">s, fill in the cement paste, </w:t>
      </w:r>
      <w:r>
        <w:t>assembly</w:t>
      </w:r>
      <w:r>
        <w:rPr>
          <w:rFonts w:hint="eastAsia"/>
        </w:rPr>
        <w:t xml:space="preserve"> till the foundation is dry and solid. </w:t>
      </w:r>
    </w:p>
    <w:p>
      <w:pPr>
        <w:pStyle w:val="29"/>
      </w:pPr>
      <w:r>
        <w:rPr>
          <w:rFonts w:hint="eastAsia"/>
          <w:b/>
          <w:bCs/>
        </w:rPr>
        <w:t>Notes:</w:t>
      </w:r>
      <w:r>
        <w:rPr>
          <w:rFonts w:hint="eastAsia"/>
        </w:rPr>
        <w:t>A. Around the saw there shall be sufficient space for easy feed and storage of discharged pieces.</w:t>
      </w:r>
    </w:p>
    <w:p>
      <w:pPr>
        <w:pStyle w:val="29"/>
        <w:ind w:firstLine="630" w:firstLineChars="300"/>
      </w:pPr>
      <w:r>
        <w:rPr>
          <w:rFonts w:hint="eastAsia"/>
        </w:rPr>
        <w:drawing>
          <wp:anchor distT="0" distB="0" distL="114300" distR="114300" simplePos="0" relativeHeight="251675648" behindDoc="1" locked="0" layoutInCell="1" allowOverlap="1">
            <wp:simplePos x="0" y="0"/>
            <wp:positionH relativeFrom="column">
              <wp:posOffset>2809875</wp:posOffset>
            </wp:positionH>
            <wp:positionV relativeFrom="paragraph">
              <wp:posOffset>186690</wp:posOffset>
            </wp:positionV>
            <wp:extent cx="4189730" cy="2417445"/>
            <wp:effectExtent l="0" t="0" r="1270" b="1905"/>
            <wp:wrapTight wrapText="bothSides">
              <wp:wrapPolygon>
                <wp:start x="0" y="0"/>
                <wp:lineTo x="0" y="21447"/>
                <wp:lineTo x="21508" y="21447"/>
                <wp:lineTo x="21508" y="0"/>
                <wp:lineTo x="0" y="0"/>
              </wp:wrapPolygon>
            </wp:wrapTight>
            <wp:docPr id="24" name="图片 16" descr="QQ截图20170814174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6" descr="QQ截图20170814174145"/>
                    <pic:cNvPicPr>
                      <a:picLocks noChangeAspect="1"/>
                    </pic:cNvPicPr>
                  </pic:nvPicPr>
                  <pic:blipFill>
                    <a:blip r:embed="rId7"/>
                    <a:srcRect l="1842" t="1071" r="439" b="1285"/>
                    <a:stretch>
                      <a:fillRect/>
                    </a:stretch>
                  </pic:blipFill>
                  <pic:spPr>
                    <a:xfrm>
                      <a:off x="0" y="0"/>
                      <a:ext cx="4189730" cy="2417445"/>
                    </a:xfrm>
                    <a:prstGeom prst="rect">
                      <a:avLst/>
                    </a:prstGeom>
                    <a:noFill/>
                    <a:ln w="9525">
                      <a:noFill/>
                    </a:ln>
                  </pic:spPr>
                </pic:pic>
              </a:graphicData>
            </a:graphic>
          </wp:anchor>
        </w:drawing>
      </w:r>
      <w:r>
        <w:rPr>
          <w:rFonts w:hint="eastAsia"/>
        </w:rPr>
        <w:t>B. Confirm the space for saw repairing, for an example, when the protection door or distribution panel is opened, there would not be any interference.</w:t>
      </w:r>
    </w:p>
    <w:p>
      <w:pPr>
        <w:pStyle w:val="34"/>
        <w:spacing w:before="72" w:after="72"/>
      </w:pPr>
      <w:bookmarkStart w:id="38" w:name="_Toc13551"/>
      <w:bookmarkStart w:id="39" w:name="_Toc302068713"/>
      <w:bookmarkStart w:id="40" w:name="_Toc24268"/>
      <w:bookmarkStart w:id="41" w:name="_Toc18249"/>
      <w:bookmarkStart w:id="42" w:name="_Toc270440813"/>
      <w:r>
        <w:rPr>
          <w:rFonts w:hint="eastAsia"/>
        </w:rPr>
        <w:t>3.3 Leveling</w:t>
      </w:r>
      <w:bookmarkEnd w:id="38"/>
      <w:bookmarkEnd w:id="39"/>
      <w:bookmarkEnd w:id="40"/>
      <w:bookmarkEnd w:id="41"/>
      <w:bookmarkEnd w:id="42"/>
      <w:r>
        <w:rPr>
          <w:rFonts w:hint="eastAsia"/>
        </w:rPr>
        <w:t xml:space="preserve"> </w:t>
      </w:r>
    </w:p>
    <w:p>
      <w:pPr>
        <w:pStyle w:val="29"/>
        <w:rPr>
          <w:szCs w:val="22"/>
        </w:rPr>
      </w:pPr>
      <w:r>
        <mc:AlternateContent>
          <mc:Choice Requires="wps">
            <w:drawing>
              <wp:anchor distT="0" distB="0" distL="114300" distR="114300" simplePos="0" relativeHeight="251671552" behindDoc="1" locked="0" layoutInCell="1" allowOverlap="1">
                <wp:simplePos x="0" y="0"/>
                <wp:positionH relativeFrom="column">
                  <wp:posOffset>5298440</wp:posOffset>
                </wp:positionH>
                <wp:positionV relativeFrom="paragraph">
                  <wp:posOffset>1050290</wp:posOffset>
                </wp:positionV>
                <wp:extent cx="1696085" cy="462280"/>
                <wp:effectExtent l="0" t="0" r="0" b="0"/>
                <wp:wrapTight wrapText="bothSides">
                  <wp:wrapPolygon>
                    <wp:start x="1205" y="2285"/>
                    <wp:lineTo x="20395" y="2285"/>
                    <wp:lineTo x="20395" y="19315"/>
                    <wp:lineTo x="1205" y="19315"/>
                    <wp:lineTo x="1205" y="2285"/>
                  </wp:wrapPolygon>
                </wp:wrapTight>
                <wp:docPr id="22" name="文本框 22"/>
                <wp:cNvGraphicFramePr/>
                <a:graphic xmlns:a="http://schemas.openxmlformats.org/drawingml/2006/main">
                  <a:graphicData uri="http://schemas.microsoft.com/office/word/2010/wordprocessingShape">
                    <wps:wsp>
                      <wps:cNvSpPr txBox="1"/>
                      <wps:spPr>
                        <a:xfrm>
                          <a:off x="5332095" y="7080250"/>
                          <a:ext cx="1696085" cy="4622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Foundation fig.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7.2pt;margin-top:82.7pt;height:36.4pt;width:133.55pt;mso-wrap-distance-left:9pt;mso-wrap-distance-right:9pt;z-index:-251644928;mso-width-relative:page;mso-height-relative:page;" filled="f" stroked="f" coordsize="21600,21600" wrapcoords="1205 2285 20395 2285 20395 19315 1205 19315 1205 2285" o:gfxdata="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pnM3c3AAAAAwBAAAPAAAAAAAAAAEAIAAAACIAAABkcnMvZG93bnJldi54bWxQ&#10;SwECFAAUAAAACACHTuJAgvyN3SwCAAAmBAAADgAAAAAAAAABACAAAAArAQAAZHJzL2Uyb0RvYy54&#10;bWxQSwUGAAAAAAYABgBZAQAAyQUAAAAA&#10;">
                <v:fill on="f" focussize="0,0"/>
                <v:stroke on="f" weight="0.5pt"/>
                <v:imagedata o:title=""/>
                <o:lock v:ext="edit" aspectratio="f"/>
                <v:textbox>
                  <w:txbxContent>
                    <w:p>
                      <w:r>
                        <w:rPr>
                          <w:rFonts w:hint="eastAsia"/>
                        </w:rPr>
                        <w:t>Foundation fig.</w:t>
                      </w:r>
                    </w:p>
                  </w:txbxContent>
                </v:textbox>
                <w10:wrap type="tight"/>
              </v:shape>
            </w:pict>
          </mc:Fallback>
        </mc:AlternateContent>
      </w:r>
      <w:r>
        <w:rPr>
          <w:rFonts w:hint="eastAsia"/>
          <w:szCs w:val="22"/>
        </w:rPr>
        <w:t xml:space="preserve">Adjust the level with level gauge along the worktable orbital direction longitudinal shift, alternatively moving and leveling, adjust the foundation bolts properly till the saw reaches perfect level, fix them finally. </w:t>
      </w:r>
      <w:bookmarkStart w:id="43" w:name="_Toc11501"/>
      <w:bookmarkStart w:id="44" w:name="_Toc302068714"/>
      <w:bookmarkStart w:id="45" w:name="_Toc6960"/>
      <w:bookmarkStart w:id="46" w:name="_Toc23397"/>
    </w:p>
    <w:p>
      <w:pPr>
        <w:pStyle w:val="34"/>
        <w:spacing w:before="72" w:after="72"/>
      </w:pPr>
      <w:r>
        <w:rPr>
          <w:rFonts w:hint="eastAsia"/>
        </w:rPr>
        <w:t>3.4 CLEANING &amp; LUBRICATING</w:t>
      </w:r>
      <w:bookmarkEnd w:id="43"/>
      <w:bookmarkEnd w:id="44"/>
      <w:bookmarkEnd w:id="45"/>
      <w:bookmarkEnd w:id="46"/>
    </w:p>
    <w:p>
      <w:pPr>
        <w:pStyle w:val="29"/>
      </w:pPr>
      <w:r>
        <w:rPr>
          <w:rFonts w:hint="eastAsia"/>
        </w:rPr>
        <w:t xml:space="preserve">3.4.1 This saw might has been coated with </w:t>
      </w:r>
      <w:r>
        <w:t>anti-rust oil</w:t>
      </w:r>
      <w:r>
        <w:rPr>
          <w:rFonts w:hint="eastAsia"/>
        </w:rPr>
        <w:t xml:space="preserve"> to protect in transit, the coating should be completely removed before operating. Commercial degreaser, kerosene or similar solvent may be used to remove the grease, but avoid getting solvent on belts or other rubber parts.</w:t>
      </w:r>
    </w:p>
    <w:p>
      <w:pPr>
        <w:pStyle w:val="29"/>
      </w:pPr>
      <w:r>
        <w:rPr>
          <w:rFonts w:hint="eastAsia"/>
        </w:rPr>
        <w:t>3.4.2 After cleaning, coat all bright part with a light lubricant. Lubricate all moving parts with a medium consistency machine oil.</w:t>
      </w:r>
    </w:p>
    <w:p>
      <w:pPr>
        <w:pStyle w:val="29"/>
      </w:pPr>
      <w:r>
        <w:rPr>
          <w:rFonts w:hint="eastAsia"/>
        </w:rPr>
        <w:t>3.4.3 hydraulic oil volume</w:t>
      </w:r>
    </w:p>
    <w:p>
      <w:pPr>
        <w:pStyle w:val="29"/>
      </w:pPr>
      <w:r>
        <w:rPr>
          <w:rFonts w:hint="eastAsia"/>
        </w:rPr>
        <w:t>check level gauge of hydraulic oil tank which is an observer fixed beneath electric box at front right of saw base and is easily readable. In case of insufficient oil volume, replenish L-HM32 hydraulic oil(or some other quality oil) till level 2 divisions above</w:t>
      </w:r>
    </w:p>
    <w:p>
      <w:pPr>
        <w:pStyle w:val="29"/>
      </w:pPr>
      <w:r>
        <w:rPr>
          <w:rFonts w:hint="eastAsia"/>
        </w:rPr>
        <w:t>the red mark of the oil level gauge.</w:t>
      </w:r>
    </w:p>
    <w:p>
      <w:pPr>
        <w:pStyle w:val="29"/>
      </w:pPr>
      <w:r>
        <w:rPr>
          <w:rFonts w:hint="eastAsia"/>
        </w:rPr>
        <w:t>3.4.4 Coolant level</w:t>
      </w:r>
    </w:p>
    <w:p>
      <w:pPr>
        <w:pStyle w:val="29"/>
      </w:pPr>
      <w:r>
        <w:rPr>
          <w:rFonts w:hint="eastAsia"/>
        </w:rPr>
        <w:t>Before packing, in order to keep water tank dry, the cooling water is completely discharged.</w:t>
      </w:r>
    </w:p>
    <w:p>
      <w:pPr>
        <w:pStyle w:val="29"/>
      </w:pPr>
      <w:r>
        <w:rPr>
          <w:rFonts w:hint="eastAsia"/>
        </w:rPr>
        <w:t>Immediately before use, cooling water and 5%</w:t>
      </w:r>
      <w:r>
        <w:rPr>
          <w:rFonts w:hint="eastAsia" w:ascii="宋体" w:hAnsi="宋体" w:cs="宋体"/>
        </w:rPr>
        <w:t>～</w:t>
      </w:r>
      <w:r>
        <w:t>8% soap solution shall be added and the cooling water level shall be checked from water level gauge, which is fixed at front left of</w:t>
      </w:r>
      <w:r>
        <w:rPr>
          <w:rFonts w:hint="eastAsia"/>
        </w:rPr>
        <w:t xml:space="preserve"> </w:t>
      </w:r>
      <w:r>
        <w:t>saw</w:t>
      </w:r>
      <w:r>
        <w:rPr>
          <w:rFonts w:hint="eastAsia"/>
        </w:rPr>
        <w:t xml:space="preserve"> </w:t>
      </w:r>
      <w:r>
        <w:t>base. During operation, cooling water will constantly flow out.</w:t>
      </w:r>
    </w:p>
    <w:p>
      <w:pPr>
        <w:pStyle w:val="29"/>
      </w:pPr>
      <w:r>
        <w:rPr>
          <w:rFonts w:hint="eastAsia"/>
        </w:rPr>
        <w:t>After completion of daily work, the saw shall be wiped to avoid rust. In case of prolonged shutdown, it shall be coated with anti-rust oil for protection.</w:t>
      </w:r>
    </w:p>
    <w:p>
      <w:pPr>
        <w:pStyle w:val="32"/>
      </w:pPr>
      <w:r>
        <w:rPr>
          <w:rFonts w:hint="eastAsia"/>
        </w:rPr>
        <w:t>Warning: In case of lack of cooling water in water tank, running of cooling water pump shall not be allowed; otherwise it would be damaged.</w:t>
      </w:r>
    </w:p>
    <w:p>
      <w:pPr>
        <w:pStyle w:val="29"/>
      </w:pPr>
      <w:r>
        <w:rPr>
          <w:rFonts w:hint="eastAsia"/>
        </w:rPr>
        <w:t>In case of icing of cooling water in winter, the pump shall not be started. Only after the ice is melted with ca. +10</w:t>
      </w:r>
      <w:r>
        <w:rPr>
          <w:rFonts w:hint="eastAsia" w:ascii="宋体" w:hAnsi="宋体" w:cs="宋体"/>
        </w:rPr>
        <w:t>℃</w:t>
      </w:r>
      <w:r>
        <w:t xml:space="preserve"> warm water may the pump be started; otherwise the water pump would be dam</w:t>
      </w:r>
      <w:r>
        <w:rPr>
          <w:rFonts w:hint="eastAsia"/>
        </w:rPr>
        <w:t>aged.</w:t>
      </w:r>
    </w:p>
    <w:p>
      <w:pPr>
        <w:pStyle w:val="34"/>
        <w:spacing w:before="72" w:after="72"/>
      </w:pPr>
      <w:bookmarkStart w:id="47" w:name="_Toc1003"/>
      <w:bookmarkStart w:id="48" w:name="_Toc302068715"/>
      <w:bookmarkStart w:id="49" w:name="_Toc19950"/>
      <w:r>
        <w:rPr>
          <w:rFonts w:hint="eastAsia"/>
        </w:rPr>
        <w:t>3.5 connection</w:t>
      </w:r>
      <w:bookmarkEnd w:id="47"/>
      <w:bookmarkEnd w:id="48"/>
      <w:bookmarkEnd w:id="49"/>
    </w:p>
    <w:p>
      <w:pPr>
        <w:pStyle w:val="29"/>
      </w:pPr>
      <w:r>
        <w:rPr>
          <w:rFonts w:hint="eastAsia"/>
          <w:b/>
        </w:rPr>
        <w:t xml:space="preserve">Important: </w:t>
      </w:r>
      <w:r>
        <w:t>The voltage fluctuation must be no more than</w:t>
      </w:r>
      <w:r>
        <w:rPr>
          <w:rFonts w:hint="eastAsia"/>
        </w:rPr>
        <w:t xml:space="preserve"> +</w:t>
      </w:r>
      <w:r>
        <w:t>10%.</w:t>
      </w:r>
    </w:p>
    <w:p>
      <w:pPr>
        <w:pStyle w:val="29"/>
      </w:pPr>
      <w:r>
        <w:t>C</w:t>
      </w:r>
      <w:r>
        <w:rPr>
          <w:rFonts w:hint="eastAsia"/>
        </w:rPr>
        <w:t>hoose the right thickness, kind of the wire for the grounding, according to the capacity of the main protector, the way and length of wiring. Either the power or grounding is forbidden to share with any welding machine, so as to avoid any damage to the saw or accidents.</w:t>
      </w:r>
    </w:p>
    <w:p>
      <w:pPr>
        <w:pStyle w:val="29"/>
      </w:pPr>
      <w:r>
        <w:rPr>
          <w:rFonts w:hint="eastAsia"/>
        </w:rPr>
        <w:t>3.5.1 Any distribution job shall be carried out by electricians in accordance with state distribution standards.</w:t>
      </w:r>
    </w:p>
    <w:p>
      <w:pPr>
        <w:pStyle w:val="29"/>
      </w:pPr>
      <w:r>
        <w:rPr>
          <w:rFonts w:hint="eastAsia"/>
        </w:rPr>
        <w:t xml:space="preserve">3.5.2 TURN OFF power before wiring, and be sure the saw in proper grounding. Overload &amp; circuit breaker is recommended for safety wiring. </w:t>
      </w:r>
    </w:p>
    <w:p>
      <w:pPr>
        <w:pStyle w:val="29"/>
      </w:pPr>
      <w:r>
        <w:rPr>
          <w:rFonts w:hint="eastAsia"/>
        </w:rPr>
        <w:t>3.5.3 Proper cable for connecting the main power source shall be adaptable to the voltage rating adopted in the saw.</w:t>
      </w:r>
    </w:p>
    <w:p>
      <w:pPr>
        <w:pStyle w:val="29"/>
      </w:pPr>
      <w:r>
        <w:rPr>
          <w:rFonts w:hint="eastAsia"/>
        </w:rPr>
        <w:t>3.5.4 Take off the cover plate</w:t>
      </w:r>
      <w:r>
        <w:t xml:space="preserve"> </w:t>
      </w:r>
      <w:r>
        <w:rPr>
          <w:rFonts w:hint="eastAsia"/>
        </w:rPr>
        <w:t>(or open the safety door) of the electrical box. Lead the cable from the general power into the power entrance (Refer to the circuit drawing from appendix). Connect the cable separately with terminal blocks L1, L2 and L3, the ground wire with the terminal PE. Cover the plate of the electrical box</w:t>
      </w:r>
      <w:r>
        <w:t xml:space="preserve"> </w:t>
      </w:r>
      <w:r>
        <w:rPr>
          <w:rFonts w:hint="eastAsia"/>
        </w:rPr>
        <w:t>(or close the safety door).</w:t>
      </w:r>
    </w:p>
    <w:p>
      <w:pPr>
        <w:pStyle w:val="29"/>
      </w:pPr>
      <w:r>
        <w:rPr>
          <w:rFonts w:hint="eastAsia"/>
        </w:rPr>
        <w:t>3.5.6 After connection of proper power source, it's important to check the main power source for correct connection.</w:t>
      </w:r>
    </w:p>
    <w:p>
      <w:pPr>
        <w:pStyle w:val="29"/>
      </w:pPr>
      <w:r>
        <w:rPr>
          <w:rFonts w:hint="eastAsia"/>
        </w:rPr>
        <w:t>3.5.7 Turn on the power switch on the left to the oil tank to (1) position, the indicator on the control panel lights on, and the power source is lined into the saw. Turning off the power switch to (0) position will cut off the power source or urgently stop the saw. Avoid power off during operation work, or unexpected damage might occur to the saw.</w:t>
      </w:r>
    </w:p>
    <w:p>
      <w:pPr>
        <w:pStyle w:val="29"/>
      </w:pPr>
      <w:r>
        <w:rPr>
          <w:rFonts w:hint="eastAsia"/>
        </w:rPr>
        <w:t>Check carefully if the saw blade is running in counter-clockwise direction or not, reverse the wiring per circuit diagram then repeat the running test.</w:t>
      </w:r>
    </w:p>
    <w:p>
      <w:pPr>
        <w:pStyle w:val="29"/>
      </w:pPr>
      <w:r>
        <w:rPr>
          <w:rFonts w:hint="eastAsia"/>
        </w:rPr>
        <w:t>3.5.8 After pressing“Frame up”button, the saw frame will be lifted; otherwise, the main power source shall be checked for correct connection.</w:t>
      </w:r>
    </w:p>
    <w:p>
      <w:pPr>
        <w:pStyle w:val="29"/>
      </w:pPr>
      <w:r>
        <w:rPr>
          <w:rFonts w:hint="eastAsia"/>
        </w:rPr>
        <w:t>3.5.9 Turn off the power switch, cut off the power source, exchange any two terminals of power source.</w:t>
      </w:r>
    </w:p>
    <w:p>
      <w:pPr>
        <w:pStyle w:val="29"/>
      </w:pPr>
      <w:r>
        <w:rPr>
          <w:rFonts w:hint="eastAsia"/>
        </w:rPr>
        <w:drawing>
          <wp:anchor distT="0" distB="0" distL="114300" distR="114300" simplePos="0" relativeHeight="251695104" behindDoc="1" locked="0" layoutInCell="1" allowOverlap="1">
            <wp:simplePos x="0" y="0"/>
            <wp:positionH relativeFrom="column">
              <wp:posOffset>5167630</wp:posOffset>
            </wp:positionH>
            <wp:positionV relativeFrom="paragraph">
              <wp:posOffset>41910</wp:posOffset>
            </wp:positionV>
            <wp:extent cx="1771650" cy="2279650"/>
            <wp:effectExtent l="0" t="0" r="0" b="6350"/>
            <wp:wrapTight wrapText="bothSides">
              <wp:wrapPolygon>
                <wp:start x="0" y="0"/>
                <wp:lineTo x="0" y="21480"/>
                <wp:lineTo x="21368" y="21480"/>
                <wp:lineTo x="21368" y="0"/>
                <wp:lineTo x="0" y="0"/>
              </wp:wrapPolygon>
            </wp:wrapTight>
            <wp:docPr id="2" name="图片 2" descr="IMG_20181122_155533 - 副本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0181122_155533 - 副本_副本"/>
                    <pic:cNvPicPr>
                      <a:picLocks noChangeAspect="1"/>
                    </pic:cNvPicPr>
                  </pic:nvPicPr>
                  <pic:blipFill>
                    <a:blip r:embed="rId8"/>
                    <a:srcRect t="2967" r="3968"/>
                    <a:stretch>
                      <a:fillRect/>
                    </a:stretch>
                  </pic:blipFill>
                  <pic:spPr>
                    <a:xfrm>
                      <a:off x="0" y="0"/>
                      <a:ext cx="1771650" cy="2279650"/>
                    </a:xfrm>
                    <a:prstGeom prst="rect">
                      <a:avLst/>
                    </a:prstGeom>
                  </pic:spPr>
                </pic:pic>
              </a:graphicData>
            </a:graphic>
          </wp:anchor>
        </w:drawing>
      </w:r>
      <w:r>
        <w:rPr>
          <w:rFonts w:hint="eastAsia"/>
        </w:rPr>
        <w:t>3.5.10 Repeat the procedure 3.5.7 to 3.5.10</w:t>
      </w:r>
    </w:p>
    <w:p>
      <w:pPr>
        <w:pStyle w:val="29"/>
        <w:spacing w:line="240" w:lineRule="auto"/>
      </w:pPr>
    </w:p>
    <w:p>
      <w:pPr>
        <w:pStyle w:val="39"/>
        <w:tabs>
          <w:tab w:val="clear" w:pos="360"/>
        </w:tabs>
        <w:spacing w:before="120"/>
      </w:pPr>
      <w:bookmarkStart w:id="50" w:name="_Toc26439"/>
      <w:bookmarkStart w:id="51" w:name="_Toc18540"/>
      <w:bookmarkStart w:id="52" w:name="_Toc30114"/>
      <w:bookmarkStart w:id="53" w:name="_Toc24534"/>
      <w:bookmarkStart w:id="54" w:name="_Toc2124"/>
      <w:bookmarkStart w:id="55" w:name="_Toc302068716"/>
      <w:r>
        <w:rPr>
          <w:rFonts w:hint="eastAsia"/>
        </w:rPr>
        <w:t>OPERATION</w:t>
      </w:r>
      <w:bookmarkEnd w:id="50"/>
      <w:bookmarkEnd w:id="51"/>
      <w:bookmarkEnd w:id="52"/>
      <w:bookmarkEnd w:id="53"/>
      <w:bookmarkEnd w:id="54"/>
      <w:bookmarkEnd w:id="55"/>
    </w:p>
    <w:p>
      <w:pPr>
        <w:pStyle w:val="32"/>
        <w:rPr>
          <w:rFonts w:eastAsia="宋体"/>
          <w:caps w:val="0"/>
        </w:rPr>
      </w:pPr>
      <w:r>
        <w:rPr>
          <w:rFonts w:hint="eastAsia"/>
        </w:rPr>
        <w:t xml:space="preserve">WARNING! </w:t>
      </w:r>
      <w:r>
        <w:rPr>
          <w:rFonts w:hint="eastAsia"/>
          <w:caps w:val="0"/>
        </w:rPr>
        <w:t xml:space="preserve">Before </w:t>
      </w:r>
      <w:r>
        <w:rPr>
          <w:rFonts w:hint="eastAsia" w:eastAsia="宋体"/>
          <w:caps w:val="0"/>
        </w:rPr>
        <w:t>star</w:t>
      </w:r>
      <w:r>
        <w:rPr>
          <w:rFonts w:hint="eastAsia"/>
          <w:caps w:val="0"/>
        </w:rPr>
        <w:t>ting the band</w:t>
      </w:r>
      <w:r>
        <w:rPr>
          <w:caps w:val="0"/>
        </w:rPr>
        <w:t xml:space="preserve"> </w:t>
      </w:r>
      <w:r>
        <w:rPr>
          <w:rFonts w:hint="eastAsia"/>
          <w:caps w:val="0"/>
        </w:rPr>
        <w:t>saw ensure that you read, understand and apply the safety instructions</w:t>
      </w:r>
      <w:bookmarkStart w:id="56" w:name="_Toc23040"/>
      <w:bookmarkStart w:id="57" w:name="_Toc302068717"/>
      <w:bookmarkStart w:id="58" w:name="_Toc11634"/>
      <w:bookmarkStart w:id="59" w:name="_Toc31312"/>
      <w:r>
        <w:rPr>
          <w:rFonts w:hint="eastAsia" w:eastAsia="宋体"/>
          <w:caps w:val="0"/>
        </w:rPr>
        <w:t>.</w:t>
      </w:r>
    </w:p>
    <w:p>
      <w:pPr>
        <w:pStyle w:val="29"/>
      </w:pPr>
    </w:p>
    <w:p>
      <w:pPr>
        <w:pStyle w:val="34"/>
        <w:spacing w:before="72" w:after="72"/>
      </w:pPr>
      <w:r>
        <w:rPr>
          <w:rFonts w:hint="eastAsia"/>
        </w:rPr>
        <w:t>4.1 OPERATION PANEL</w:t>
      </w:r>
      <w:bookmarkEnd w:id="56"/>
      <w:bookmarkEnd w:id="57"/>
      <w:bookmarkEnd w:id="58"/>
      <w:bookmarkEnd w:id="59"/>
      <w:r>
        <w:rPr>
          <w:rFonts w:hint="eastAsia"/>
        </w:rPr>
        <w:t xml:space="preserve"> </w:t>
      </w:r>
    </w:p>
    <w:tbl>
      <w:tblPr>
        <w:tblStyle w:val="18"/>
        <w:tblW w:w="107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2400"/>
        <w:gridCol w:w="7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center"/>
          </w:tcPr>
          <w:p>
            <w:pPr>
              <w:widowControl/>
              <w:spacing w:line="300" w:lineRule="exact"/>
              <w:jc w:val="center"/>
            </w:pPr>
            <w:r>
              <w:rPr>
                <w:b/>
                <w:bCs/>
                <w:szCs w:val="21"/>
              </w:rPr>
              <w:t xml:space="preserve">No. </w:t>
            </w:r>
          </w:p>
        </w:tc>
        <w:tc>
          <w:tcPr>
            <w:tcW w:w="2400" w:type="dxa"/>
            <w:vAlign w:val="center"/>
          </w:tcPr>
          <w:p>
            <w:pPr>
              <w:widowControl/>
              <w:spacing w:line="300" w:lineRule="exact"/>
              <w:jc w:val="center"/>
            </w:pPr>
            <w:r>
              <w:rPr>
                <w:b/>
                <w:bCs/>
                <w:szCs w:val="21"/>
              </w:rPr>
              <w:t>Switch</w:t>
            </w:r>
          </w:p>
        </w:tc>
        <w:tc>
          <w:tcPr>
            <w:tcW w:w="7546" w:type="dxa"/>
            <w:vAlign w:val="center"/>
          </w:tcPr>
          <w:p>
            <w:pPr>
              <w:widowControl/>
              <w:spacing w:line="300" w:lineRule="exact"/>
              <w:jc w:val="center"/>
            </w:pPr>
            <w:r>
              <w:rPr>
                <w:b/>
                <w:bCs/>
                <w:szCs w:val="21"/>
              </w:rPr>
              <w:t>Function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center"/>
          </w:tcPr>
          <w:p>
            <w:pPr>
              <w:widowControl/>
              <w:spacing w:line="300" w:lineRule="exact"/>
              <w:jc w:val="center"/>
            </w:pPr>
            <w:r>
              <w:rPr>
                <w:szCs w:val="21"/>
              </w:rPr>
              <w:t>1</w:t>
            </w:r>
          </w:p>
        </w:tc>
        <w:tc>
          <w:tcPr>
            <w:tcW w:w="2400" w:type="dxa"/>
            <w:vAlign w:val="center"/>
          </w:tcPr>
          <w:p>
            <w:pPr>
              <w:widowControl/>
              <w:spacing w:line="300" w:lineRule="exact"/>
              <w:jc w:val="left"/>
            </w:pPr>
            <w:r>
              <w:rPr>
                <w:rFonts w:hint="eastAsia"/>
                <w:szCs w:val="21"/>
              </w:rPr>
              <w:t>Power Switch</w:t>
            </w:r>
          </w:p>
        </w:tc>
        <w:tc>
          <w:tcPr>
            <w:tcW w:w="7546" w:type="dxa"/>
            <w:vAlign w:val="center"/>
          </w:tcPr>
          <w:p>
            <w:pPr>
              <w:widowControl w:val="0"/>
              <w:spacing w:line="360" w:lineRule="exact"/>
              <w:jc w:val="left"/>
            </w:pPr>
            <w:r>
              <w:rPr>
                <w:rFonts w:hint="eastAsia" w:eastAsia="Times New Roman"/>
                <w:color w:val="auto"/>
                <w:kern w:val="2"/>
                <w:szCs w:val="21"/>
              </w:rPr>
              <w:t>Turn</w:t>
            </w:r>
            <w:r>
              <w:rPr>
                <w:rFonts w:hint="eastAsia"/>
                <w:color w:val="auto"/>
                <w:kern w:val="2"/>
                <w:szCs w:val="21"/>
              </w:rPr>
              <w:t>ed</w:t>
            </w:r>
            <w:r>
              <w:rPr>
                <w:rFonts w:hint="eastAsia"/>
                <w:szCs w:val="21"/>
              </w:rPr>
              <w:t xml:space="preserve"> to ''on" </w:t>
            </w:r>
            <w:r>
              <w:rPr>
                <w:rFonts w:hint="eastAsia" w:eastAsia="Times New Roman"/>
                <w:color w:val="auto"/>
                <w:kern w:val="2"/>
                <w:szCs w:val="21"/>
              </w:rPr>
              <w:t xml:space="preserve">to </w:t>
            </w:r>
            <w:r>
              <w:rPr>
                <w:rFonts w:hint="eastAsia"/>
                <w:color w:val="auto"/>
                <w:kern w:val="2"/>
                <w:szCs w:val="21"/>
              </w:rPr>
              <w:t xml:space="preserve">line in electricity and start the saw, </w:t>
            </w:r>
            <w:r>
              <w:rPr>
                <w:rFonts w:hint="eastAsia"/>
                <w:szCs w:val="21"/>
              </w:rPr>
              <w:t xml:space="preserve">"off" to </w:t>
            </w:r>
            <w:r>
              <w:rPr>
                <w:rFonts w:hint="eastAsia"/>
              </w:rPr>
              <w:t>stop.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center"/>
          </w:tcPr>
          <w:p>
            <w:pPr>
              <w:widowControl/>
              <w:spacing w:line="300" w:lineRule="exact"/>
              <w:jc w:val="center"/>
            </w:pPr>
            <w:r>
              <w:rPr>
                <w:rFonts w:hint="eastAsia"/>
                <w:szCs w:val="21"/>
              </w:rPr>
              <w:t>2</w:t>
            </w:r>
          </w:p>
        </w:tc>
        <w:tc>
          <w:tcPr>
            <w:tcW w:w="2400" w:type="dxa"/>
            <w:vAlign w:val="center"/>
          </w:tcPr>
          <w:p>
            <w:pPr>
              <w:widowControl/>
              <w:spacing w:line="300" w:lineRule="exact"/>
              <w:jc w:val="left"/>
            </w:pPr>
            <w:r>
              <w:rPr>
                <w:rFonts w:hint="eastAsia"/>
                <w:szCs w:val="21"/>
              </w:rPr>
              <w:t>I</w:t>
            </w:r>
            <w:r>
              <w:rPr>
                <w:szCs w:val="21"/>
              </w:rPr>
              <w:t>ndicator</w:t>
            </w:r>
          </w:p>
        </w:tc>
        <w:tc>
          <w:tcPr>
            <w:tcW w:w="7546" w:type="dxa"/>
            <w:vAlign w:val="center"/>
          </w:tcPr>
          <w:p>
            <w:pPr>
              <w:widowControl/>
              <w:spacing w:line="300" w:lineRule="exact"/>
              <w:jc w:val="left"/>
            </w:pPr>
            <w:r>
              <w:rPr>
                <w:szCs w:val="21"/>
              </w:rPr>
              <w:t>After switching on the power supply, the indication lamp lights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center"/>
          </w:tcPr>
          <w:p>
            <w:pPr>
              <w:widowControl/>
              <w:spacing w:line="300" w:lineRule="exact"/>
              <w:jc w:val="center"/>
            </w:pPr>
            <w:r>
              <w:rPr>
                <w:rFonts w:hint="eastAsia"/>
                <w:szCs w:val="21"/>
              </w:rPr>
              <w:t>3</w:t>
            </w:r>
          </w:p>
        </w:tc>
        <w:tc>
          <w:tcPr>
            <w:tcW w:w="2400" w:type="dxa"/>
            <w:vAlign w:val="center"/>
          </w:tcPr>
          <w:p>
            <w:pPr>
              <w:widowControl/>
              <w:spacing w:line="300" w:lineRule="exact"/>
              <w:jc w:val="left"/>
            </w:pPr>
            <w:r>
              <w:rPr>
                <w:rFonts w:hint="eastAsia"/>
                <w:szCs w:val="21"/>
              </w:rPr>
              <w:t>Emergency Stop &amp; Hydraulic start/stop</w:t>
            </w:r>
          </w:p>
        </w:tc>
        <w:tc>
          <w:tcPr>
            <w:tcW w:w="7546" w:type="dxa"/>
            <w:vAlign w:val="center"/>
          </w:tcPr>
          <w:p>
            <w:pPr>
              <w:widowControl/>
              <w:spacing w:line="300" w:lineRule="exact"/>
              <w:jc w:val="left"/>
            </w:pPr>
            <w:r>
              <w:rPr>
                <w:rFonts w:hint="eastAsia"/>
                <w:szCs w:val="21"/>
              </w:rPr>
              <w:t xml:space="preserve">Rotate it to main stop the saw for </w:t>
            </w:r>
            <w:r>
              <w:t>critical situation</w:t>
            </w:r>
            <w:r>
              <w:rPr>
                <w:rFonts w:hint="eastAsia"/>
              </w:rPr>
              <w:t>.</w:t>
            </w:r>
          </w:p>
          <w:p>
            <w:pPr>
              <w:widowControl/>
              <w:spacing w:line="300" w:lineRule="exact"/>
              <w:jc w:val="left"/>
            </w:pPr>
            <w:r>
              <w:rPr>
                <w:rFonts w:hint="eastAsia"/>
              </w:rPr>
              <w:t xml:space="preserve">Press it to </w:t>
            </w:r>
            <w:r>
              <w:rPr>
                <w:rFonts w:hint="eastAsia"/>
                <w:szCs w:val="21"/>
              </w:rPr>
              <w:t>to start the hydraulic, press again to stop the hydraulic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center"/>
          </w:tcPr>
          <w:p>
            <w:pPr>
              <w:widowControl/>
              <w:spacing w:line="300" w:lineRule="exact"/>
              <w:jc w:val="center"/>
              <w:rPr>
                <w:szCs w:val="21"/>
              </w:rPr>
            </w:pPr>
            <w:r>
              <w:rPr>
                <w:rFonts w:hint="eastAsia"/>
                <w:szCs w:val="21"/>
              </w:rPr>
              <w:t>4</w:t>
            </w:r>
          </w:p>
        </w:tc>
        <w:tc>
          <w:tcPr>
            <w:tcW w:w="2400" w:type="dxa"/>
            <w:vAlign w:val="center"/>
          </w:tcPr>
          <w:p>
            <w:pPr>
              <w:widowControl/>
              <w:spacing w:line="300" w:lineRule="exact"/>
              <w:jc w:val="left"/>
              <w:rPr>
                <w:szCs w:val="21"/>
              </w:rPr>
            </w:pPr>
            <w:r>
              <w:rPr>
                <w:rFonts w:hint="eastAsia"/>
                <w:szCs w:val="21"/>
              </w:rPr>
              <w:t>Blade R</w:t>
            </w:r>
            <w:r>
              <w:rPr>
                <w:szCs w:val="21"/>
              </w:rPr>
              <w:t>un</w:t>
            </w:r>
          </w:p>
        </w:tc>
        <w:tc>
          <w:tcPr>
            <w:tcW w:w="7546" w:type="dxa"/>
            <w:vAlign w:val="center"/>
          </w:tcPr>
          <w:p>
            <w:pPr>
              <w:widowControl/>
              <w:spacing w:line="300" w:lineRule="exact"/>
              <w:jc w:val="left"/>
            </w:pPr>
            <w:r>
              <w:rPr>
                <w:szCs w:val="21"/>
              </w:rPr>
              <w:t>After pressing i</w:t>
            </w:r>
            <w:r>
              <w:rPr>
                <w:rFonts w:hint="eastAsia"/>
                <w:szCs w:val="21"/>
              </w:rPr>
              <w:t>t</w:t>
            </w:r>
            <w:r>
              <w:rPr>
                <w:szCs w:val="21"/>
              </w:rPr>
              <w:t xml:space="preserve">, the </w:t>
            </w:r>
            <w:r>
              <w:rPr>
                <w:rFonts w:hint="eastAsia"/>
                <w:szCs w:val="21"/>
              </w:rPr>
              <w:t xml:space="preserve">blade motor started, </w:t>
            </w:r>
            <w:r>
              <w:rPr>
                <w:szCs w:val="21"/>
              </w:rPr>
              <w:t xml:space="preserve">saw wheel rotates and </w:t>
            </w:r>
            <w:r>
              <w:rPr>
                <w:rFonts w:hint="eastAsia"/>
                <w:szCs w:val="21"/>
              </w:rPr>
              <w:t xml:space="preserve">indicator </w:t>
            </w:r>
            <w:r>
              <w:rPr>
                <w:szCs w:val="21"/>
              </w:rPr>
              <w:t>lights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center"/>
          </w:tcPr>
          <w:p>
            <w:pPr>
              <w:widowControl/>
              <w:spacing w:line="300" w:lineRule="exact"/>
              <w:jc w:val="center"/>
              <w:rPr>
                <w:szCs w:val="21"/>
              </w:rPr>
            </w:pPr>
            <w:r>
              <w:rPr>
                <w:rFonts w:hint="eastAsia"/>
                <w:szCs w:val="21"/>
              </w:rPr>
              <w:t>5</w:t>
            </w:r>
          </w:p>
        </w:tc>
        <w:tc>
          <w:tcPr>
            <w:tcW w:w="2400" w:type="dxa"/>
            <w:vAlign w:val="center"/>
          </w:tcPr>
          <w:p>
            <w:pPr>
              <w:widowControl/>
              <w:spacing w:line="300" w:lineRule="exact"/>
              <w:jc w:val="left"/>
              <w:rPr>
                <w:szCs w:val="21"/>
              </w:rPr>
            </w:pPr>
            <w:r>
              <w:rPr>
                <w:rFonts w:hint="eastAsia"/>
                <w:szCs w:val="21"/>
              </w:rPr>
              <w:t>Frame Up</w:t>
            </w:r>
          </w:p>
        </w:tc>
        <w:tc>
          <w:tcPr>
            <w:tcW w:w="7546" w:type="dxa"/>
            <w:vAlign w:val="center"/>
          </w:tcPr>
          <w:p>
            <w:pPr>
              <w:widowControl/>
              <w:spacing w:line="300" w:lineRule="exact"/>
              <w:jc w:val="left"/>
            </w:pPr>
            <w:r>
              <w:rPr>
                <w:szCs w:val="21"/>
              </w:rPr>
              <w:t xml:space="preserve">Pressing </w:t>
            </w:r>
            <w:r>
              <w:rPr>
                <w:rFonts w:hint="eastAsia"/>
                <w:szCs w:val="21"/>
              </w:rPr>
              <w:t xml:space="preserve">it to </w:t>
            </w:r>
            <w:r>
              <w:rPr>
                <w:szCs w:val="21"/>
              </w:rPr>
              <w:t xml:space="preserve">lift </w:t>
            </w:r>
            <w:r>
              <w:rPr>
                <w:rFonts w:hint="eastAsia"/>
                <w:szCs w:val="21"/>
              </w:rPr>
              <w:t xml:space="preserve">the saw frame, while </w:t>
            </w:r>
            <w:r>
              <w:rPr>
                <w:szCs w:val="21"/>
              </w:rPr>
              <w:t>releasing</w:t>
            </w:r>
            <w:r>
              <w:rPr>
                <w:rFonts w:hint="eastAsia"/>
                <w:szCs w:val="21"/>
              </w:rPr>
              <w:t xml:space="preserve"> it</w:t>
            </w:r>
            <w:r>
              <w:rPr>
                <w:szCs w:val="21"/>
              </w:rPr>
              <w:t xml:space="preserve"> will stop. When </w:t>
            </w:r>
            <w:r>
              <w:rPr>
                <w:rFonts w:hint="eastAsia"/>
                <w:szCs w:val="21"/>
              </w:rPr>
              <w:t>it reaches the upper</w:t>
            </w:r>
            <w:r>
              <w:rPr>
                <w:color w:val="2B2B2B"/>
                <w:szCs w:val="21"/>
              </w:rPr>
              <w:t xml:space="preserve"> limit</w:t>
            </w:r>
            <w:r>
              <w:rPr>
                <w:szCs w:val="21"/>
              </w:rPr>
              <w:t xml:space="preserve"> , it will stop.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center"/>
          </w:tcPr>
          <w:p>
            <w:pPr>
              <w:widowControl/>
              <w:spacing w:line="300" w:lineRule="exact"/>
              <w:jc w:val="center"/>
              <w:rPr>
                <w:szCs w:val="21"/>
              </w:rPr>
            </w:pPr>
            <w:r>
              <w:rPr>
                <w:rFonts w:hint="eastAsia"/>
                <w:szCs w:val="21"/>
              </w:rPr>
              <w:t>6</w:t>
            </w:r>
          </w:p>
        </w:tc>
        <w:tc>
          <w:tcPr>
            <w:tcW w:w="2400" w:type="dxa"/>
            <w:vAlign w:val="center"/>
          </w:tcPr>
          <w:p>
            <w:pPr>
              <w:widowControl/>
              <w:spacing w:line="300" w:lineRule="exact"/>
              <w:jc w:val="left"/>
              <w:rPr>
                <w:szCs w:val="21"/>
              </w:rPr>
            </w:pPr>
            <w:r>
              <w:rPr>
                <w:rFonts w:hint="eastAsia"/>
                <w:szCs w:val="21"/>
              </w:rPr>
              <w:t>Frame Down(feed)</w:t>
            </w:r>
          </w:p>
        </w:tc>
        <w:tc>
          <w:tcPr>
            <w:tcW w:w="7546" w:type="dxa"/>
            <w:vAlign w:val="center"/>
          </w:tcPr>
          <w:p>
            <w:pPr>
              <w:widowControl/>
              <w:spacing w:line="300" w:lineRule="exact"/>
              <w:jc w:val="left"/>
            </w:pPr>
            <w:r>
              <w:rPr>
                <w:szCs w:val="21"/>
              </w:rPr>
              <w:t xml:space="preserve">Pressing </w:t>
            </w:r>
            <w:r>
              <w:rPr>
                <w:rFonts w:hint="eastAsia"/>
                <w:szCs w:val="21"/>
              </w:rPr>
              <w:t xml:space="preserve">it to lower the </w:t>
            </w:r>
            <w:r>
              <w:rPr>
                <w:szCs w:val="21"/>
              </w:rPr>
              <w:t xml:space="preserve">saw frame </w:t>
            </w:r>
            <w:r>
              <w:rPr>
                <w:rFonts w:hint="eastAsia"/>
                <w:szCs w:val="21"/>
              </w:rPr>
              <w:t>normally, while</w:t>
            </w:r>
            <w:r>
              <w:rPr>
                <w:szCs w:val="21"/>
              </w:rPr>
              <w:t xml:space="preserve"> releasing </w:t>
            </w:r>
            <w:r>
              <w:rPr>
                <w:rFonts w:hint="eastAsia"/>
                <w:szCs w:val="21"/>
              </w:rPr>
              <w:t xml:space="preserve">it </w:t>
            </w:r>
            <w:r>
              <w:rPr>
                <w:szCs w:val="21"/>
              </w:rPr>
              <w:t xml:space="preserve">will stop. When </w:t>
            </w:r>
            <w:r>
              <w:rPr>
                <w:rFonts w:hint="eastAsia"/>
                <w:szCs w:val="21"/>
              </w:rPr>
              <w:t>it reaches</w:t>
            </w:r>
            <w:r>
              <w:rPr>
                <w:szCs w:val="21"/>
              </w:rPr>
              <w:t xml:space="preserve"> the</w:t>
            </w:r>
            <w:r>
              <w:rPr>
                <w:rFonts w:hint="eastAsia"/>
                <w:szCs w:val="21"/>
              </w:rPr>
              <w:t xml:space="preserve"> lower limit</w:t>
            </w:r>
            <w:r>
              <w:rPr>
                <w:szCs w:val="21"/>
              </w:rPr>
              <w:t xml:space="preserve"> , it will stop.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center"/>
          </w:tcPr>
          <w:p>
            <w:pPr>
              <w:widowControl/>
              <w:spacing w:line="300" w:lineRule="exact"/>
              <w:jc w:val="center"/>
              <w:rPr>
                <w:szCs w:val="21"/>
              </w:rPr>
            </w:pPr>
            <w:r>
              <w:rPr>
                <w:rFonts w:hint="eastAsia"/>
                <w:szCs w:val="21"/>
              </w:rPr>
              <w:t>7</w:t>
            </w:r>
          </w:p>
        </w:tc>
        <w:tc>
          <w:tcPr>
            <w:tcW w:w="2400" w:type="dxa"/>
            <w:vAlign w:val="center"/>
          </w:tcPr>
          <w:p>
            <w:pPr>
              <w:widowControl/>
              <w:spacing w:line="300" w:lineRule="exact"/>
              <w:jc w:val="left"/>
              <w:rPr>
                <w:szCs w:val="21"/>
              </w:rPr>
            </w:pPr>
            <w:r>
              <w:rPr>
                <w:rFonts w:hint="eastAsia"/>
                <w:szCs w:val="21"/>
              </w:rPr>
              <w:t>Vise</w:t>
            </w:r>
            <w:r>
              <w:rPr>
                <w:szCs w:val="21"/>
              </w:rPr>
              <w:t xml:space="preserve"> </w:t>
            </w:r>
            <w:r>
              <w:rPr>
                <w:rFonts w:hint="eastAsia"/>
                <w:szCs w:val="21"/>
              </w:rPr>
              <w:t>Loo</w:t>
            </w:r>
            <w:r>
              <w:rPr>
                <w:szCs w:val="21"/>
              </w:rPr>
              <w:t>sing</w:t>
            </w:r>
            <w:r>
              <w:rPr>
                <w:rFonts w:hint="eastAsia"/>
                <w:szCs w:val="21"/>
              </w:rPr>
              <w:t xml:space="preserve"> / Clamping</w:t>
            </w:r>
            <w:r>
              <w:rPr>
                <w:szCs w:val="21"/>
              </w:rPr>
              <w:t xml:space="preserve"> </w:t>
            </w:r>
          </w:p>
        </w:tc>
        <w:tc>
          <w:tcPr>
            <w:tcW w:w="7546" w:type="dxa"/>
            <w:vAlign w:val="center"/>
          </w:tcPr>
          <w:p>
            <w:pPr>
              <w:widowControl/>
              <w:spacing w:line="300" w:lineRule="exact"/>
              <w:jc w:val="left"/>
              <w:rPr>
                <w:szCs w:val="21"/>
              </w:rPr>
            </w:pPr>
            <w:r>
              <w:rPr>
                <w:rFonts w:hint="eastAsia"/>
                <w:szCs w:val="21"/>
              </w:rPr>
              <w:t xml:space="preserve">Turn it left to loose the material, right to clamp.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center"/>
          </w:tcPr>
          <w:p>
            <w:pPr>
              <w:widowControl/>
              <w:spacing w:line="300" w:lineRule="exact"/>
              <w:jc w:val="center"/>
              <w:rPr>
                <w:szCs w:val="21"/>
              </w:rPr>
            </w:pPr>
            <w:r>
              <w:rPr>
                <w:rFonts w:hint="eastAsia"/>
                <w:szCs w:val="21"/>
              </w:rPr>
              <w:t>8</w:t>
            </w:r>
          </w:p>
        </w:tc>
        <w:tc>
          <w:tcPr>
            <w:tcW w:w="2400" w:type="dxa"/>
            <w:vAlign w:val="center"/>
          </w:tcPr>
          <w:p>
            <w:pPr>
              <w:widowControl/>
              <w:spacing w:line="300" w:lineRule="exact"/>
              <w:jc w:val="left"/>
              <w:rPr>
                <w:szCs w:val="21"/>
              </w:rPr>
            </w:pPr>
            <w:r>
              <w:rPr>
                <w:rFonts w:hint="eastAsia"/>
                <w:szCs w:val="21"/>
              </w:rPr>
              <w:t>Blade S</w:t>
            </w:r>
            <w:r>
              <w:rPr>
                <w:szCs w:val="21"/>
              </w:rPr>
              <w:t>top</w:t>
            </w:r>
          </w:p>
        </w:tc>
        <w:tc>
          <w:tcPr>
            <w:tcW w:w="7546" w:type="dxa"/>
            <w:vAlign w:val="center"/>
          </w:tcPr>
          <w:p>
            <w:pPr>
              <w:widowControl/>
              <w:spacing w:line="300" w:lineRule="exact"/>
              <w:jc w:val="left"/>
              <w:rPr>
                <w:szCs w:val="21"/>
              </w:rPr>
            </w:pPr>
            <w:r>
              <w:rPr>
                <w:szCs w:val="21"/>
              </w:rPr>
              <w:t>After pressing i</w:t>
            </w:r>
            <w:r>
              <w:rPr>
                <w:rFonts w:hint="eastAsia"/>
                <w:szCs w:val="21"/>
              </w:rPr>
              <w:t>t</w:t>
            </w:r>
            <w:r>
              <w:rPr>
                <w:szCs w:val="21"/>
              </w:rPr>
              <w:t xml:space="preserve">, the </w:t>
            </w:r>
            <w:r>
              <w:rPr>
                <w:rFonts w:hint="eastAsia"/>
                <w:szCs w:val="21"/>
              </w:rPr>
              <w:t xml:space="preserve">blade motor stopped, </w:t>
            </w:r>
            <w:r>
              <w:rPr>
                <w:szCs w:val="21"/>
              </w:rPr>
              <w:t xml:space="preserve">saw wheel stops and </w:t>
            </w:r>
            <w:r>
              <w:rPr>
                <w:rFonts w:hint="eastAsia"/>
                <w:szCs w:val="21"/>
              </w:rPr>
              <w:t xml:space="preserve">indicator </w:t>
            </w:r>
            <w:r>
              <w:rPr>
                <w:szCs w:val="21"/>
              </w:rPr>
              <w:t>lights off.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center"/>
          </w:tcPr>
          <w:p>
            <w:pPr>
              <w:widowControl/>
              <w:spacing w:line="300" w:lineRule="exact"/>
              <w:jc w:val="center"/>
              <w:rPr>
                <w:szCs w:val="21"/>
              </w:rPr>
            </w:pPr>
            <w:r>
              <w:rPr>
                <w:rFonts w:hint="eastAsia"/>
                <w:szCs w:val="21"/>
              </w:rPr>
              <w:t>9</w:t>
            </w:r>
          </w:p>
        </w:tc>
        <w:tc>
          <w:tcPr>
            <w:tcW w:w="2400" w:type="dxa"/>
            <w:vAlign w:val="center"/>
          </w:tcPr>
          <w:p>
            <w:pPr>
              <w:widowControl/>
              <w:spacing w:line="300" w:lineRule="exact"/>
              <w:jc w:val="left"/>
              <w:rPr>
                <w:szCs w:val="21"/>
              </w:rPr>
            </w:pPr>
            <w:r>
              <w:rPr>
                <w:rFonts w:hint="eastAsia"/>
              </w:rPr>
              <w:t>S</w:t>
            </w:r>
            <w:r>
              <w:t xml:space="preserve">peed </w:t>
            </w:r>
            <w:r>
              <w:rPr>
                <w:rFonts w:hint="eastAsia"/>
              </w:rPr>
              <w:t>control</w:t>
            </w:r>
            <w:r>
              <w:t xml:space="preserve"> </w:t>
            </w:r>
            <w:r>
              <w:rPr>
                <w:rFonts w:hint="eastAsia"/>
              </w:rPr>
              <w:t>v</w:t>
            </w:r>
            <w:r>
              <w:t>alve</w:t>
            </w:r>
          </w:p>
        </w:tc>
        <w:tc>
          <w:tcPr>
            <w:tcW w:w="7546" w:type="dxa"/>
            <w:vAlign w:val="center"/>
          </w:tcPr>
          <w:p>
            <w:pPr>
              <w:widowControl/>
              <w:spacing w:line="300" w:lineRule="exact"/>
              <w:jc w:val="left"/>
              <w:rPr>
                <w:szCs w:val="21"/>
              </w:rPr>
            </w:pPr>
            <w:r>
              <w:rPr>
                <w:rFonts w:hint="eastAsia"/>
                <w:szCs w:val="21"/>
              </w:rPr>
              <w:t>Turn clockwise to increase the speed, anticlockwise to lower.</w:t>
            </w:r>
          </w:p>
        </w:tc>
      </w:tr>
    </w:tbl>
    <w:p>
      <w:pPr>
        <w:pStyle w:val="34"/>
        <w:spacing w:before="72" w:after="72"/>
      </w:pPr>
      <w:bookmarkStart w:id="60" w:name="_Toc24417"/>
      <w:bookmarkStart w:id="61" w:name="_Toc302068719"/>
      <w:bookmarkStart w:id="62" w:name="_Toc27948"/>
      <w:bookmarkStart w:id="63" w:name="_Toc21534"/>
      <w:r>
        <w:rPr>
          <w:rFonts w:hint="eastAsia"/>
        </w:rPr>
        <w:t xml:space="preserve">4.2 </w:t>
      </w:r>
      <w:bookmarkEnd w:id="60"/>
      <w:bookmarkEnd w:id="61"/>
      <w:r>
        <w:rPr>
          <w:rFonts w:hint="eastAsia"/>
        </w:rPr>
        <w:t>Preoperation</w:t>
      </w:r>
      <w:bookmarkEnd w:id="62"/>
      <w:bookmarkEnd w:id="63"/>
    </w:p>
    <w:p>
      <w:pPr>
        <w:pStyle w:val="29"/>
      </w:pPr>
      <w:r>
        <w:rPr>
          <w:rFonts w:hint="eastAsia"/>
          <w:b/>
          <w:bCs/>
          <w:i/>
          <w:iCs/>
        </w:rPr>
        <w:t xml:space="preserve">Note. </w:t>
      </w:r>
      <w:r>
        <w:t xml:space="preserve">It is important that these instructions are followed carefully in order that the </w:t>
      </w:r>
      <w:r>
        <w:rPr>
          <w:rFonts w:hint="eastAsia"/>
        </w:rPr>
        <w:t>saw</w:t>
      </w:r>
      <w:r>
        <w:t xml:space="preserve"> is s</w:t>
      </w:r>
      <w:r>
        <w:rPr>
          <w:rFonts w:hint="eastAsia"/>
        </w:rPr>
        <w:t>tarted</w:t>
      </w:r>
      <w:r>
        <w:t xml:space="preserve"> safely and correctly.</w:t>
      </w:r>
    </w:p>
    <w:p>
      <w:pPr>
        <w:spacing w:line="360" w:lineRule="exact"/>
        <w:jc w:val="left"/>
        <w:rPr>
          <w:szCs w:val="21"/>
        </w:rPr>
      </w:pPr>
      <w:r>
        <w:rPr>
          <w:szCs w:val="21"/>
        </w:rPr>
        <w:t>T</w:t>
      </w:r>
      <w:r>
        <w:rPr>
          <w:rFonts w:hint="eastAsia"/>
          <w:szCs w:val="21"/>
        </w:rPr>
        <w:t xml:space="preserve">ake round material </w:t>
      </w:r>
      <w:r>
        <w:rPr>
          <w:szCs w:val="21"/>
        </w:rPr>
        <w:t>Φ</w:t>
      </w:r>
      <w:r>
        <w:rPr>
          <w:rFonts w:hint="eastAsia"/>
          <w:szCs w:val="21"/>
        </w:rPr>
        <w:t>12</w:t>
      </w:r>
      <w:r>
        <w:rPr>
          <w:szCs w:val="21"/>
        </w:rPr>
        <w:t>”</w:t>
      </w:r>
      <w:r>
        <w:rPr>
          <w:rFonts w:hint="eastAsia"/>
          <w:szCs w:val="21"/>
        </w:rPr>
        <w:t xml:space="preserve"> for the test</w:t>
      </w:r>
    </w:p>
    <w:p>
      <w:pPr>
        <w:spacing w:line="360" w:lineRule="exact"/>
        <w:jc w:val="left"/>
        <w:rPr>
          <w:color w:val="auto"/>
          <w:szCs w:val="21"/>
        </w:rPr>
      </w:pPr>
      <w:r>
        <w:rPr>
          <w:rFonts w:hint="eastAsia"/>
          <w:color w:val="auto"/>
          <w:szCs w:val="21"/>
        </w:rPr>
        <w:t>S</w:t>
      </w:r>
      <w:r>
        <w:rPr>
          <w:color w:val="auto"/>
          <w:szCs w:val="21"/>
        </w:rPr>
        <w:t xml:space="preserve">elect </w:t>
      </w:r>
      <w:r>
        <w:rPr>
          <w:rFonts w:hint="eastAsia"/>
          <w:color w:val="auto"/>
          <w:szCs w:val="21"/>
        </w:rPr>
        <w:t xml:space="preserve">the </w:t>
      </w:r>
      <w:r>
        <w:rPr>
          <w:color w:val="auto"/>
          <w:szCs w:val="21"/>
        </w:rPr>
        <w:t>speed</w:t>
      </w:r>
      <w:r>
        <w:rPr>
          <w:rFonts w:hint="eastAsia"/>
          <w:color w:val="auto"/>
          <w:szCs w:val="21"/>
        </w:rPr>
        <w:t xml:space="preserve"> of feeding and cutting,</w:t>
      </w:r>
      <w:r>
        <w:rPr>
          <w:color w:val="auto"/>
          <w:szCs w:val="21"/>
        </w:rPr>
        <w:t xml:space="preserve"> as shown in</w:t>
      </w:r>
      <w:r>
        <w:rPr>
          <w:rFonts w:hint="eastAsia"/>
          <w:color w:val="auto"/>
          <w:szCs w:val="21"/>
        </w:rPr>
        <w:t xml:space="preserve"> this chapter 4.3. Please reduce the certain speed to half for the first piece, and observe the cutting</w:t>
      </w:r>
      <w:r>
        <w:rPr>
          <w:color w:val="auto"/>
          <w:szCs w:val="21"/>
        </w:rPr>
        <w:t xml:space="preserve"> </w:t>
      </w:r>
      <w:r>
        <w:rPr>
          <w:rFonts w:hint="eastAsia"/>
          <w:color w:val="auto"/>
          <w:szCs w:val="21"/>
        </w:rPr>
        <w:t>process. When it works well, gradually increase the speed.</w:t>
      </w:r>
    </w:p>
    <w:p>
      <w:pPr>
        <w:spacing w:line="360" w:lineRule="exact"/>
        <w:jc w:val="left"/>
        <w:rPr>
          <w:color w:val="auto"/>
          <w:szCs w:val="21"/>
        </w:rPr>
      </w:pPr>
      <w:r>
        <w:rPr>
          <w:rFonts w:hint="eastAsia"/>
          <w:color w:val="auto"/>
          <w:szCs w:val="21"/>
        </w:rPr>
        <w:t>Please open the hydraulic pump and check the pressure, if necessary, adjust it to the standard.</w:t>
      </w:r>
    </w:p>
    <w:p>
      <w:pPr>
        <w:spacing w:line="380" w:lineRule="exact"/>
        <w:jc w:val="left"/>
        <w:rPr>
          <w:color w:val="auto"/>
          <w:szCs w:val="21"/>
        </w:rPr>
      </w:pPr>
      <w:r>
        <w:rPr>
          <w:rFonts w:hint="eastAsia"/>
          <w:color w:val="auto"/>
          <w:szCs w:val="21"/>
        </w:rPr>
        <w:t xml:space="preserve">(1)  Make sure </w:t>
      </w:r>
      <w:r>
        <w:rPr>
          <w:color w:val="auto"/>
          <w:szCs w:val="21"/>
        </w:rPr>
        <w:t>the blade is suitable for the material to cut.</w:t>
      </w:r>
      <w:r>
        <w:rPr>
          <w:rFonts w:hint="eastAsia"/>
          <w:color w:val="auto"/>
          <w:szCs w:val="21"/>
        </w:rPr>
        <w:t xml:space="preserve"> Take the saw blade provided or s</w:t>
      </w:r>
      <w:r>
        <w:rPr>
          <w:color w:val="auto"/>
          <w:szCs w:val="21"/>
        </w:rPr>
        <w:t xml:space="preserve">elect </w:t>
      </w:r>
      <w:r>
        <w:rPr>
          <w:rFonts w:hint="eastAsia"/>
          <w:color w:val="auto"/>
          <w:szCs w:val="21"/>
        </w:rPr>
        <w:t>a</w:t>
      </w:r>
      <w:r>
        <w:rPr>
          <w:color w:val="auto"/>
          <w:szCs w:val="21"/>
        </w:rPr>
        <w:t xml:space="preserve"> proper saw blade </w:t>
      </w:r>
      <w:r>
        <w:rPr>
          <w:rFonts w:hint="eastAsia"/>
          <w:color w:val="auto"/>
          <w:szCs w:val="21"/>
        </w:rPr>
        <w:t xml:space="preserve">(Refer to Chapter 5.1), please consider the type, </w:t>
      </w:r>
      <w:r>
        <w:rPr>
          <w:color w:val="auto"/>
          <w:szCs w:val="21"/>
        </w:rPr>
        <w:t xml:space="preserve">shape </w:t>
      </w:r>
      <w:r>
        <w:rPr>
          <w:rFonts w:hint="eastAsia"/>
          <w:color w:val="auto"/>
          <w:szCs w:val="21"/>
        </w:rPr>
        <w:t>and spec of the material to cut.                                          (2)  Fix</w:t>
      </w:r>
      <w:r>
        <w:rPr>
          <w:color w:val="auto"/>
          <w:szCs w:val="21"/>
        </w:rPr>
        <w:t xml:space="preserve"> </w:t>
      </w:r>
      <w:r>
        <w:rPr>
          <w:rFonts w:hint="eastAsia"/>
          <w:color w:val="auto"/>
          <w:szCs w:val="21"/>
        </w:rPr>
        <w:t xml:space="preserve">the </w:t>
      </w:r>
      <w:r>
        <w:rPr>
          <w:color w:val="auto"/>
          <w:szCs w:val="21"/>
        </w:rPr>
        <w:t xml:space="preserve">saw blade </w:t>
      </w:r>
      <w:r>
        <w:rPr>
          <w:rFonts w:hint="eastAsia"/>
          <w:color w:val="auto"/>
          <w:szCs w:val="21"/>
        </w:rPr>
        <w:t>(Refer to Chapter 5.2). Please make sure there</w:t>
      </w:r>
      <w:r>
        <w:rPr>
          <w:color w:val="auto"/>
          <w:szCs w:val="21"/>
        </w:rPr>
        <w:t>’</w:t>
      </w:r>
      <w:r>
        <w:rPr>
          <w:rFonts w:hint="eastAsia"/>
          <w:color w:val="auto"/>
          <w:szCs w:val="21"/>
        </w:rPr>
        <w:t>s a little clearance between the back of saw blade and the rim of the saw wheel. Tension the blade properly.</w:t>
      </w:r>
    </w:p>
    <w:p>
      <w:pPr>
        <w:spacing w:line="360" w:lineRule="exact"/>
        <w:jc w:val="left"/>
        <w:rPr>
          <w:szCs w:val="21"/>
        </w:rPr>
      </w:pPr>
      <w:r>
        <w:rPr>
          <w:rFonts w:hint="eastAsia"/>
          <w:szCs w:val="21"/>
        </w:rPr>
        <w:t xml:space="preserve">(3)  </w:t>
      </w:r>
      <w:r>
        <w:rPr>
          <w:szCs w:val="21"/>
        </w:rPr>
        <w:t>Check the blade for correct tension and check the blade guide bearings.</w:t>
      </w:r>
      <w:r>
        <w:rPr>
          <w:rFonts w:hint="eastAsia"/>
          <w:szCs w:val="21"/>
        </w:rPr>
        <w:t xml:space="preserve"> Make sure the blade guide arm is adjusted as close as possible to the material to cut.</w:t>
      </w:r>
    </w:p>
    <w:p>
      <w:pPr>
        <w:spacing w:line="360" w:lineRule="exact"/>
        <w:jc w:val="left"/>
        <w:rPr>
          <w:szCs w:val="21"/>
        </w:rPr>
      </w:pPr>
      <w:r>
        <w:rPr>
          <w:rFonts w:hint="eastAsia"/>
          <w:szCs w:val="21"/>
        </w:rPr>
        <w:t>(4)  Fill up the tank with hydraulic oil, cooling fluid.</w:t>
      </w:r>
    </w:p>
    <w:p>
      <w:pPr>
        <w:spacing w:line="360" w:lineRule="exact"/>
        <w:jc w:val="left"/>
        <w:rPr>
          <w:szCs w:val="21"/>
        </w:rPr>
      </w:pPr>
      <w:r>
        <w:rPr>
          <w:rFonts w:hint="eastAsia"/>
          <w:szCs w:val="21"/>
        </w:rPr>
        <w:t>(5)  Turn on</w:t>
      </w:r>
      <w:r>
        <w:rPr>
          <w:szCs w:val="21"/>
        </w:rPr>
        <w:t xml:space="preserve"> </w:t>
      </w:r>
      <w:r>
        <w:rPr>
          <w:rFonts w:hint="eastAsia"/>
          <w:szCs w:val="21"/>
        </w:rPr>
        <w:t>the main</w:t>
      </w:r>
      <w:r>
        <w:rPr>
          <w:szCs w:val="21"/>
        </w:rPr>
        <w:t xml:space="preserve"> switch</w:t>
      </w:r>
      <w:r>
        <w:rPr>
          <w:rFonts w:hint="eastAsia"/>
          <w:szCs w:val="21"/>
        </w:rPr>
        <w:t xml:space="preserve"> of power(No.1). Start the hydraulic(No.3), try every actions and check if there</w:t>
      </w:r>
      <w:r>
        <w:rPr>
          <w:szCs w:val="21"/>
        </w:rPr>
        <w:t>’</w:t>
      </w:r>
      <w:r>
        <w:rPr>
          <w:rFonts w:hint="eastAsia"/>
          <w:szCs w:val="21"/>
        </w:rPr>
        <w:t>s any oil spills, run it without any cutting action about 15 minutes.</w:t>
      </w:r>
      <w:r>
        <w:rPr>
          <w:szCs w:val="21"/>
        </w:rPr>
        <w:t xml:space="preserve"> </w:t>
      </w:r>
      <w:r>
        <w:rPr>
          <w:rFonts w:hint="eastAsia"/>
          <w:szCs w:val="21"/>
        </w:rPr>
        <w:t xml:space="preserve">If there is any </w:t>
      </w:r>
      <w:r>
        <w:rPr>
          <w:szCs w:val="21"/>
        </w:rPr>
        <w:t>abnormal occurrence</w:t>
      </w:r>
      <w:r>
        <w:rPr>
          <w:rFonts w:hint="eastAsia"/>
          <w:szCs w:val="21"/>
        </w:rPr>
        <w:t xml:space="preserve">, go to chapter 8 </w:t>
      </w:r>
      <w:r>
        <w:rPr>
          <w:rFonts w:hint="eastAsia"/>
          <w:b/>
          <w:bCs/>
          <w:szCs w:val="21"/>
        </w:rPr>
        <w:t>trouble shooting</w:t>
      </w:r>
      <w:r>
        <w:rPr>
          <w:rFonts w:hint="eastAsia"/>
          <w:szCs w:val="21"/>
        </w:rPr>
        <w:t xml:space="preserve"> to work out, if you encounter serious problem, please stop the saw at once and contact with our sales service in time. Run again after solving the problem. </w:t>
      </w:r>
    </w:p>
    <w:p>
      <w:pPr>
        <w:spacing w:line="360" w:lineRule="exact"/>
        <w:jc w:val="left"/>
        <w:rPr>
          <w:szCs w:val="21"/>
        </w:rPr>
      </w:pPr>
      <w:r>
        <w:rPr>
          <w:rFonts w:hint="eastAsia"/>
          <w:szCs w:val="21"/>
        </w:rPr>
        <w:t xml:space="preserve">(6) Lower </w:t>
      </w:r>
      <w:r>
        <w:rPr>
          <w:szCs w:val="21"/>
        </w:rPr>
        <w:t>saw frame</w:t>
      </w:r>
      <w:r>
        <w:rPr>
          <w:rFonts w:hint="eastAsia"/>
          <w:szCs w:val="21"/>
        </w:rPr>
        <w:t xml:space="preserve"> to lower position</w:t>
      </w:r>
      <w:r>
        <w:rPr>
          <w:szCs w:val="21"/>
        </w:rPr>
        <w:t xml:space="preserve"> </w:t>
      </w:r>
      <w:r>
        <w:rPr>
          <w:rFonts w:hint="eastAsia"/>
          <w:szCs w:val="21"/>
        </w:rPr>
        <w:t xml:space="preserve">(No.6), adjust the cutting size. Then, lift the </w:t>
      </w:r>
      <w:r>
        <w:rPr>
          <w:szCs w:val="21"/>
        </w:rPr>
        <w:t xml:space="preserve">saw frame to higher position. </w:t>
      </w:r>
      <w:r>
        <w:rPr>
          <w:rFonts w:hint="eastAsia"/>
          <w:szCs w:val="21"/>
        </w:rPr>
        <w:t>(No.5)</w:t>
      </w:r>
    </w:p>
    <w:p>
      <w:pPr>
        <w:spacing w:line="360" w:lineRule="exact"/>
        <w:jc w:val="left"/>
        <w:rPr>
          <w:szCs w:val="21"/>
        </w:rPr>
      </w:pPr>
      <w:r>
        <w:rPr>
          <w:rFonts w:hint="eastAsia"/>
          <w:szCs w:val="21"/>
        </w:rPr>
        <w:t>(7)  Place the material between the vises, adjust it for the desired length of cut</w:t>
      </w:r>
      <w:r>
        <w:rPr>
          <w:szCs w:val="21"/>
        </w:rPr>
        <w:t>.</w:t>
      </w:r>
      <w:r>
        <w:rPr>
          <w:rFonts w:hint="eastAsia"/>
          <w:szCs w:val="21"/>
        </w:rPr>
        <w:t xml:space="preserve"> Then, clamp the </w:t>
      </w:r>
      <w:r>
        <w:rPr>
          <w:szCs w:val="21"/>
        </w:rPr>
        <w:t>material to be cut</w:t>
      </w:r>
      <w:r>
        <w:rPr>
          <w:rFonts w:hint="eastAsia"/>
          <w:szCs w:val="21"/>
        </w:rPr>
        <w:t xml:space="preserve"> (No.7)</w:t>
      </w:r>
    </w:p>
    <w:p>
      <w:pPr>
        <w:spacing w:line="240" w:lineRule="auto"/>
        <w:jc w:val="left"/>
      </w:pPr>
      <w:r>
        <w:rPr>
          <w:rFonts w:hint="eastAsia"/>
          <w:szCs w:val="21"/>
        </w:rPr>
        <w:t xml:space="preserve">(8) Lower </w:t>
      </w:r>
      <w:r>
        <w:rPr>
          <w:szCs w:val="21"/>
        </w:rPr>
        <w:t>saw frame</w:t>
      </w:r>
      <w:r>
        <w:rPr>
          <w:rFonts w:hint="eastAsia"/>
          <w:szCs w:val="21"/>
        </w:rPr>
        <w:t xml:space="preserve"> (No.6)</w:t>
      </w:r>
      <w:r>
        <w:rPr>
          <w:szCs w:val="21"/>
        </w:rPr>
        <w:t xml:space="preserve"> </w:t>
      </w:r>
      <w:r>
        <w:rPr>
          <w:rFonts w:hint="eastAsia"/>
          <w:szCs w:val="21"/>
        </w:rPr>
        <w:t>till the it</w:t>
      </w:r>
      <w:r>
        <w:rPr>
          <w:szCs w:val="21"/>
        </w:rPr>
        <w:t xml:space="preserve"> </w:t>
      </w:r>
      <w:r>
        <w:rPr>
          <w:rFonts w:hint="eastAsia"/>
          <w:szCs w:val="21"/>
        </w:rPr>
        <w:t>is about</w:t>
      </w:r>
      <w:r>
        <w:rPr>
          <w:rFonts w:hint="eastAsia"/>
          <w:b/>
          <w:bCs/>
          <w:szCs w:val="21"/>
        </w:rPr>
        <w:t xml:space="preserve"> 2</w:t>
      </w:r>
      <w:r>
        <w:rPr>
          <w:b/>
          <w:bCs/>
          <w:szCs w:val="21"/>
        </w:rPr>
        <w:t>”</w:t>
      </w:r>
      <w:r>
        <w:rPr>
          <w:rFonts w:hint="eastAsia"/>
          <w:szCs w:val="21"/>
        </w:rPr>
        <w:t xml:space="preserve"> to </w:t>
      </w:r>
      <w:r>
        <w:rPr>
          <w:szCs w:val="21"/>
        </w:rPr>
        <w:t xml:space="preserve">the </w:t>
      </w:r>
      <w:r>
        <w:rPr>
          <w:rFonts w:hint="eastAsia"/>
          <w:szCs w:val="21"/>
        </w:rPr>
        <w:t>material. Set the upper limit position switch.</w:t>
      </w:r>
    </w:p>
    <w:p>
      <w:pPr>
        <w:spacing w:line="360" w:lineRule="exact"/>
        <w:jc w:val="left"/>
        <w:rPr>
          <w:szCs w:val="21"/>
        </w:rPr>
      </w:pPr>
      <w:r>
        <w:rPr>
          <w:rFonts w:hint="eastAsia"/>
          <w:szCs w:val="21"/>
        </w:rPr>
        <w:t xml:space="preserve">(9) Start the </w:t>
      </w:r>
      <w:r>
        <w:rPr>
          <w:szCs w:val="21"/>
        </w:rPr>
        <w:t>saw blade</w:t>
      </w:r>
      <w:r>
        <w:rPr>
          <w:rFonts w:hint="eastAsia"/>
          <w:szCs w:val="21"/>
        </w:rPr>
        <w:t>s((No.4). Adjust the coolant flow. Observe the cutting</w:t>
      </w:r>
      <w:r>
        <w:rPr>
          <w:szCs w:val="21"/>
        </w:rPr>
        <w:t xml:space="preserve"> </w:t>
      </w:r>
      <w:r>
        <w:rPr>
          <w:rFonts w:hint="eastAsia"/>
          <w:szCs w:val="21"/>
        </w:rPr>
        <w:t xml:space="preserve">process especially for the first piece, if there is any </w:t>
      </w:r>
      <w:r>
        <w:rPr>
          <w:szCs w:val="21"/>
        </w:rPr>
        <w:t>abnormal occurrence</w:t>
      </w:r>
      <w:r>
        <w:rPr>
          <w:rFonts w:hint="eastAsia"/>
          <w:szCs w:val="21"/>
        </w:rPr>
        <w:t>, please raise the saw frame(No.5). Start again after resolving the problem.</w:t>
      </w:r>
    </w:p>
    <w:p>
      <w:pPr>
        <w:spacing w:line="360" w:lineRule="exact"/>
        <w:jc w:val="left"/>
        <w:rPr>
          <w:szCs w:val="21"/>
        </w:rPr>
      </w:pPr>
      <w:r>
        <w:rPr>
          <w:rFonts w:hint="eastAsia"/>
          <w:szCs w:val="21"/>
        </w:rPr>
        <w:t>(10) When the cutting finished, the lower limit position switch will retract automatically, please adjust the high limit position switch and stop the saw. Check the length of the work piece, if necessary, check again after the second piece finished.</w:t>
      </w:r>
    </w:p>
    <w:p>
      <w:pPr>
        <w:pStyle w:val="34"/>
        <w:spacing w:before="72" w:after="72"/>
      </w:pPr>
      <w:bookmarkStart w:id="64" w:name="_Toc23724"/>
      <w:bookmarkStart w:id="65" w:name="_Toc28465"/>
      <w:r>
        <w:rPr>
          <w:rFonts w:hint="eastAsia"/>
        </w:rPr>
        <w:t xml:space="preserve">4.3 </w:t>
      </w:r>
      <w:r>
        <w:t>Note</w:t>
      </w:r>
      <w:r>
        <w:rPr>
          <w:rFonts w:hint="eastAsia"/>
        </w:rPr>
        <w:t>s for operation</w:t>
      </w:r>
      <w:bookmarkEnd w:id="64"/>
      <w:bookmarkEnd w:id="65"/>
    </w:p>
    <w:p>
      <w:pPr>
        <w:spacing w:line="360" w:lineRule="exact"/>
        <w:jc w:val="left"/>
        <w:rPr>
          <w:szCs w:val="21"/>
        </w:rPr>
      </w:pPr>
      <w:r>
        <w:rPr>
          <w:rFonts w:hint="eastAsia"/>
          <w:szCs w:val="21"/>
        </w:rPr>
        <w:t>(1)</w:t>
      </w:r>
      <w:r>
        <w:rPr>
          <w:szCs w:val="21"/>
        </w:rPr>
        <w:t xml:space="preserve"> </w:t>
      </w:r>
      <w:r>
        <w:rPr>
          <w:rFonts w:hint="eastAsia"/>
          <w:szCs w:val="21"/>
        </w:rPr>
        <w:t xml:space="preserve">The </w:t>
      </w:r>
      <w:r>
        <w:rPr>
          <w:szCs w:val="21"/>
        </w:rPr>
        <w:t xml:space="preserve">new saw blade </w:t>
      </w:r>
      <w:r>
        <w:rPr>
          <w:rFonts w:hint="eastAsia"/>
          <w:szCs w:val="21"/>
        </w:rPr>
        <w:t xml:space="preserve">shall be sharpened before use. </w:t>
      </w:r>
    </w:p>
    <w:p>
      <w:pPr>
        <w:spacing w:line="360" w:lineRule="exact"/>
        <w:jc w:val="left"/>
        <w:rPr>
          <w:szCs w:val="21"/>
        </w:rPr>
      </w:pPr>
      <w:r>
        <w:rPr>
          <w:rFonts w:hint="eastAsia"/>
          <w:szCs w:val="21"/>
        </w:rPr>
        <w:t xml:space="preserve">(2) Before connecting the saw to an electrical power system, be sure the motor rating agrees with the electrical system it is to be connected. </w:t>
      </w:r>
      <w:r>
        <w:rPr>
          <w:szCs w:val="21"/>
        </w:rPr>
        <w:t xml:space="preserve">Make sure </w:t>
      </w:r>
      <w:r>
        <w:rPr>
          <w:rFonts w:hint="eastAsia"/>
          <w:szCs w:val="21"/>
        </w:rPr>
        <w:t xml:space="preserve">the </w:t>
      </w:r>
      <w:r>
        <w:rPr>
          <w:szCs w:val="21"/>
        </w:rPr>
        <w:t xml:space="preserve">voltage class of </w:t>
      </w:r>
      <w:r>
        <w:rPr>
          <w:rFonts w:hint="eastAsia"/>
          <w:szCs w:val="21"/>
        </w:rPr>
        <w:t xml:space="preserve">the saw is </w:t>
      </w:r>
      <w:r>
        <w:rPr>
          <w:szCs w:val="21"/>
        </w:rPr>
        <w:t>the same as that of end user in the local area.</w:t>
      </w:r>
      <w:r>
        <w:rPr>
          <w:rFonts w:hint="eastAsia"/>
          <w:szCs w:val="21"/>
        </w:rPr>
        <w:t xml:space="preserve"> Fuse was recommended to supply power to all machines regardless of their electrical rating. Refer to the </w:t>
      </w:r>
      <w:r>
        <w:rPr>
          <w:szCs w:val="21"/>
        </w:rPr>
        <w:t>electrical schematic</w:t>
      </w:r>
      <w:r>
        <w:rPr>
          <w:rFonts w:hint="eastAsia"/>
          <w:szCs w:val="21"/>
        </w:rPr>
        <w:t xml:space="preserve"> drawing from </w:t>
      </w:r>
      <w:r>
        <w:rPr>
          <w:rFonts w:hint="eastAsia"/>
          <w:i/>
          <w:iCs/>
          <w:szCs w:val="21"/>
        </w:rPr>
        <w:t>appendix.</w:t>
      </w:r>
    </w:p>
    <w:p>
      <w:pPr>
        <w:pStyle w:val="29"/>
      </w:pPr>
      <w:r>
        <w:rPr>
          <w:rFonts w:hint="eastAsia"/>
          <w:szCs w:val="21"/>
        </w:rPr>
        <w:t xml:space="preserve">(3) </w:t>
      </w:r>
      <w:r>
        <w:rPr>
          <w:rFonts w:hint="eastAsia"/>
        </w:rPr>
        <w:t>Before starting the saw, lubricate the moving parts, including the guide rail, the bearings, and so on. Please clean the hydraulic oil pool, replace the oil according to the requirement of the lubricating system.</w:t>
      </w:r>
    </w:p>
    <w:p>
      <w:pPr>
        <w:pStyle w:val="29"/>
        <w:rPr>
          <w:szCs w:val="21"/>
        </w:rPr>
      </w:pPr>
      <w:r>
        <w:rPr>
          <w:rFonts w:hint="eastAsia"/>
          <w:szCs w:val="21"/>
        </w:rPr>
        <w:t>(4) The frame l</w:t>
      </w:r>
      <w:r>
        <w:rPr>
          <w:szCs w:val="21"/>
        </w:rPr>
        <w:t xml:space="preserve">owering speed </w:t>
      </w:r>
      <w:r>
        <w:rPr>
          <w:rFonts w:hint="eastAsia"/>
          <w:szCs w:val="21"/>
        </w:rPr>
        <w:t xml:space="preserve">is adjusted by the </w:t>
      </w:r>
      <w:r>
        <w:rPr>
          <w:szCs w:val="21"/>
        </w:rPr>
        <w:t>flow</w:t>
      </w:r>
      <w:r>
        <w:rPr>
          <w:rFonts w:hint="eastAsia"/>
          <w:szCs w:val="21"/>
        </w:rPr>
        <w:t>-</w:t>
      </w:r>
      <w:r>
        <w:rPr>
          <w:szCs w:val="21"/>
        </w:rPr>
        <w:t xml:space="preserve">rate </w:t>
      </w:r>
      <w:r>
        <w:rPr>
          <w:rFonts w:hint="eastAsia"/>
          <w:szCs w:val="21"/>
        </w:rPr>
        <w:t>control</w:t>
      </w:r>
      <w:r>
        <w:rPr>
          <w:szCs w:val="21"/>
        </w:rPr>
        <w:t xml:space="preserve"> valve</w:t>
      </w:r>
      <w:r>
        <w:rPr>
          <w:rFonts w:hint="eastAsia"/>
          <w:szCs w:val="21"/>
        </w:rPr>
        <w:t xml:space="preserve">, the way to proceed the cutting depend on the condition of material, such as the type, </w:t>
      </w:r>
      <w:r>
        <w:rPr>
          <w:szCs w:val="21"/>
        </w:rPr>
        <w:t>hardness</w:t>
      </w:r>
      <w:r>
        <w:rPr>
          <w:rFonts w:hint="eastAsia"/>
          <w:szCs w:val="21"/>
        </w:rPr>
        <w:t>, shape, spec., and the condition of blade installed</w:t>
      </w:r>
      <w:r>
        <w:rPr>
          <w:szCs w:val="21"/>
        </w:rPr>
        <w:t>.</w:t>
      </w:r>
    </w:p>
    <w:p>
      <w:pPr>
        <w:spacing w:line="360" w:lineRule="exact"/>
        <w:jc w:val="left"/>
      </w:pPr>
      <w:r>
        <w:rPr>
          <w:rFonts w:hint="eastAsia"/>
          <w:szCs w:val="21"/>
        </w:rPr>
        <w:t xml:space="preserve">(5) </w:t>
      </w:r>
      <w:r>
        <w:rPr>
          <w:rFonts w:hint="eastAsia"/>
        </w:rPr>
        <w:t xml:space="preserve">It adopts </w:t>
      </w:r>
      <w:r>
        <w:t xml:space="preserve">two </w:t>
      </w:r>
      <w:r>
        <w:rPr>
          <w:rFonts w:hint="eastAsia"/>
        </w:rPr>
        <w:t xml:space="preserve">position </w:t>
      </w:r>
      <w:r>
        <w:t>four-way solenoid directional valves</w:t>
      </w:r>
      <w:r>
        <w:rPr>
          <w:rFonts w:hint="eastAsia"/>
        </w:rPr>
        <w:t xml:space="preserve"> to control the actions of vises, clamping or l</w:t>
      </w:r>
      <w:r>
        <w:t>o</w:t>
      </w:r>
      <w:r>
        <w:rPr>
          <w:rFonts w:hint="eastAsia"/>
        </w:rPr>
        <w:t>o</w:t>
      </w:r>
      <w:r>
        <w:t>sing</w:t>
      </w:r>
      <w:r>
        <w:rPr>
          <w:rFonts w:hint="eastAsia"/>
        </w:rPr>
        <w:t xml:space="preserve">. Once the hydraulic pump starts up, the pressure oil goes straightly through clamping cylinder </w:t>
      </w:r>
      <w:r>
        <w:t>rod</w:t>
      </w:r>
      <w:r>
        <w:rPr>
          <w:rFonts w:hint="eastAsia"/>
        </w:rPr>
        <w:t>-</w:t>
      </w:r>
      <w:r>
        <w:t>less cavity</w:t>
      </w:r>
      <w:r>
        <w:rPr>
          <w:rFonts w:hint="eastAsia"/>
        </w:rPr>
        <w:t xml:space="preserve">, if the vise is </w:t>
      </w:r>
      <w:r>
        <w:t>in loose state</w:t>
      </w:r>
      <w:r>
        <w:rPr>
          <w:rFonts w:hint="eastAsia"/>
        </w:rPr>
        <w:t>,</w:t>
      </w:r>
      <w:r>
        <w:t xml:space="preserve"> hydraulic pressure</w:t>
      </w:r>
      <w:r>
        <w:rPr>
          <w:rFonts w:hint="eastAsia"/>
        </w:rPr>
        <w:t xml:space="preserve"> will push the vise to move rightwards, and act clamping. Please take care!</w:t>
      </w:r>
    </w:p>
    <w:p>
      <w:pPr>
        <w:pStyle w:val="38"/>
      </w:pPr>
      <w:r>
        <w:rPr>
          <w:rFonts w:hint="eastAsia"/>
        </w:rPr>
        <w:t xml:space="preserve">(6) </w:t>
      </w:r>
      <w:r>
        <w:t>C</w:t>
      </w:r>
      <w:r>
        <w:rPr>
          <w:rFonts w:hint="eastAsia"/>
        </w:rPr>
        <w:t xml:space="preserve">heck the shape of </w:t>
      </w:r>
      <w:r>
        <w:t>chips</w:t>
      </w:r>
      <w:r>
        <w:rPr>
          <w:rFonts w:hint="eastAsia"/>
        </w:rPr>
        <w:t xml:space="preserve"> to judge if the speed of saw blades is appropriate with the cutting.</w:t>
      </w:r>
      <w:r>
        <w:t xml:space="preserve"> </w:t>
      </w:r>
      <w:r>
        <w:rPr>
          <w:rFonts w:hint="eastAsia"/>
        </w:rPr>
        <w:t>If necessary, adjust accordingly.</w:t>
      </w:r>
    </w:p>
    <w:p>
      <w:pPr>
        <w:pStyle w:val="38"/>
      </w:pPr>
      <w:r>
        <w:rPr>
          <w:rFonts w:hint="eastAsia"/>
          <w:b/>
          <w:bCs/>
        </w:rPr>
        <w:t>Tips</w:t>
      </w:r>
      <w:r>
        <w:rPr>
          <w:rFonts w:hint="eastAsia"/>
        </w:rPr>
        <w:t>: A.</w:t>
      </w:r>
      <w:r>
        <w:t xml:space="preserve"> </w:t>
      </w:r>
      <w:r>
        <w:rPr>
          <w:rFonts w:hint="eastAsia"/>
        </w:rPr>
        <w:t>Thin or powdered chips: to increase feed rate or reduce blade speed</w:t>
      </w:r>
    </w:p>
    <w:p>
      <w:pPr>
        <w:pStyle w:val="38"/>
      </w:pPr>
      <w:r>
        <w:rPr>
          <w:rFonts w:hint="eastAsia"/>
        </w:rPr>
        <w:t xml:space="preserve">     B.</w:t>
      </w:r>
      <w:r>
        <w:t xml:space="preserve"> </w:t>
      </w:r>
      <w:r>
        <w:rPr>
          <w:rFonts w:hint="eastAsia"/>
        </w:rPr>
        <w:t>Burned heavy chips: to reduce feed rate and or blade speed.</w:t>
      </w:r>
    </w:p>
    <w:p>
      <w:pPr>
        <w:pStyle w:val="38"/>
      </w:pPr>
      <w:r>
        <w:rPr>
          <w:rFonts w:hint="eastAsia"/>
        </w:rPr>
        <w:t xml:space="preserve">     C.</w:t>
      </w:r>
      <w:r>
        <w:t xml:space="preserve"> </w:t>
      </w:r>
      <w:r>
        <w:rPr>
          <w:rFonts w:hint="eastAsia"/>
        </w:rPr>
        <w:t>Curly silvery and warm chips: optimum feed rate and blade speed</w:t>
      </w:r>
      <w:bookmarkStart w:id="66" w:name="_Toc302068720"/>
      <w:bookmarkStart w:id="67" w:name="_Toc30703"/>
      <w:bookmarkStart w:id="68" w:name="_Toc11763"/>
      <w:bookmarkStart w:id="69" w:name="_Toc270440820"/>
    </w:p>
    <w:p>
      <w:pPr>
        <w:pStyle w:val="29"/>
        <w:numPr>
          <w:ilvl w:val="0"/>
          <w:numId w:val="2"/>
        </w:numPr>
      </w:pPr>
      <w:r>
        <w:rPr>
          <w:rFonts w:hint="eastAsia"/>
        </w:rPr>
        <w:t>loosen the band saw blades after working so as to extend the service life.</w:t>
      </w:r>
    </w:p>
    <w:p>
      <w:pPr>
        <w:pStyle w:val="29"/>
        <w:numPr>
          <w:ilvl w:val="0"/>
          <w:numId w:val="2"/>
        </w:numPr>
      </w:pPr>
      <w:r>
        <w:rPr>
          <w:rFonts w:hint="eastAsia"/>
        </w:rPr>
        <w:t>Move the material away, clear chips or other things from the saw. Wipe up the coolant fluid from worktable, guide rails.</w:t>
      </w:r>
    </w:p>
    <w:p>
      <w:pPr>
        <w:pStyle w:val="29"/>
      </w:pPr>
      <w:r>
        <w:rPr>
          <w:rFonts w:hint="eastAsia"/>
        </w:rPr>
        <w:t>Lower the saw frame to the lowest position.</w:t>
      </w:r>
    </w:p>
    <w:p>
      <w:pPr>
        <w:pStyle w:val="29"/>
        <w:numPr>
          <w:ilvl w:val="0"/>
          <w:numId w:val="2"/>
        </w:numPr>
      </w:pPr>
      <w:r>
        <w:rPr>
          <w:rFonts w:hint="eastAsia"/>
        </w:rPr>
        <w:t>Cut off the power in case of any accidents before getting off work.</w:t>
      </w:r>
    </w:p>
    <w:p>
      <w:pPr>
        <w:pStyle w:val="29"/>
      </w:pPr>
      <w:r>
        <w:rPr>
          <w:rFonts w:hint="eastAsia"/>
        </w:rPr>
        <w:t>(10)</w:t>
      </w:r>
      <w:r>
        <w:t xml:space="preserve"> </w:t>
      </w:r>
      <w:r>
        <w:rPr>
          <w:rFonts w:hint="eastAsia"/>
        </w:rPr>
        <w:t>Plan an overhaul for the saw every three years.</w:t>
      </w:r>
      <w:bookmarkStart w:id="70" w:name="_Toc5523"/>
    </w:p>
    <w:p>
      <w:pPr>
        <w:pStyle w:val="34"/>
        <w:spacing w:before="72" w:after="72"/>
      </w:pPr>
      <w:r>
        <w:rPr>
          <w:rFonts w:hint="eastAsia"/>
        </w:rPr>
        <w:t>4.4 Notes to related devices</w:t>
      </w:r>
      <w:bookmarkEnd w:id="66"/>
      <w:bookmarkEnd w:id="67"/>
      <w:bookmarkEnd w:id="68"/>
      <w:bookmarkEnd w:id="70"/>
    </w:p>
    <w:p>
      <w:pPr>
        <w:numPr>
          <w:ilvl w:val="0"/>
          <w:numId w:val="3"/>
        </w:numPr>
        <w:spacing w:line="380" w:lineRule="exact"/>
        <w:jc w:val="left"/>
        <w:textAlignment w:val="auto"/>
      </w:pPr>
      <w:r>
        <w:rPr>
          <w:rFonts w:hint="eastAsia"/>
          <w:b/>
          <w:bCs/>
        </w:rPr>
        <w:t>Wire brush</w:t>
      </w:r>
      <w:r>
        <w:rPr>
          <w:rFonts w:hint="eastAsia"/>
        </w:rPr>
        <w:t xml:space="preserve">  The wire brush is fixed in the adjustable cover and during work the saw blade will pass through the wire brush, thereby the iron chips on it will be automatically cleared off. The top of wire brush is fixed with a knurled handle, which may lock and fix the wire brush.. After releasing wire brush unit, the wire brush or saw blade may be replaced.</w:t>
      </w:r>
    </w:p>
    <w:p>
      <w:pPr>
        <w:spacing w:line="380" w:lineRule="exact"/>
        <w:jc w:val="left"/>
        <w:textAlignment w:val="auto"/>
      </w:pPr>
      <w:r>
        <w:rPr>
          <w:rFonts w:hint="eastAsia"/>
          <w:b/>
          <w:bCs/>
        </w:rPr>
        <w:t>Important!</w:t>
      </w:r>
      <w:r>
        <w:rPr>
          <w:rFonts w:hint="eastAsia"/>
        </w:rPr>
        <w:t xml:space="preserve"> When the margin of wire brush safely contacts but doesn't exceed the saw teeth, the wire brush is properly installed.</w:t>
      </w:r>
    </w:p>
    <w:p>
      <w:pPr>
        <w:spacing w:line="380" w:lineRule="exact"/>
        <w:jc w:val="left"/>
        <w:textAlignment w:val="auto"/>
      </w:pPr>
      <w:r>
        <w:rPr>
          <w:rFonts w:hint="eastAsia"/>
          <w:b/>
          <w:bCs/>
        </w:rPr>
        <w:t xml:space="preserve">Warning! </w:t>
      </w:r>
      <w:r>
        <w:rPr>
          <w:rFonts w:hint="eastAsia"/>
        </w:rPr>
        <w:t>It's important to disconnect the saw from the power source and wear gloves before replacement.</w:t>
      </w:r>
    </w:p>
    <w:p>
      <w:pPr>
        <w:spacing w:line="380" w:lineRule="exact"/>
        <w:jc w:val="left"/>
        <w:textAlignment w:val="auto"/>
      </w:pPr>
      <w:r>
        <w:rPr>
          <w:rFonts w:hint="eastAsia"/>
          <w:b/>
          <w:bCs/>
        </w:rPr>
        <w:t xml:space="preserve">(2) Hydraulic oil level gauge </w:t>
      </w:r>
      <w:r>
        <w:rPr>
          <w:rFonts w:hint="eastAsia"/>
        </w:rPr>
        <w:t>The hydraulic oil is important medium fed to hydraulic system for the normal working and the operator shall frequently watch the indication of the oil level gauge.</w:t>
      </w:r>
    </w:p>
    <w:p>
      <w:pPr>
        <w:spacing w:line="380" w:lineRule="exact"/>
        <w:jc w:val="left"/>
        <w:textAlignment w:val="auto"/>
      </w:pPr>
      <w:r>
        <w:rPr>
          <w:rFonts w:hint="eastAsia"/>
        </w:rPr>
        <w:t>The hydraulic oil level shall be 2 divisions above the red mark and when the level is lower than the said value the oil shall be replenished; otherwise the hydraulic system would be unable to work and hydraulic elements would be damaged.</w:t>
      </w:r>
    </w:p>
    <w:p>
      <w:pPr>
        <w:numPr>
          <w:ilvl w:val="0"/>
          <w:numId w:val="3"/>
        </w:numPr>
        <w:spacing w:line="380" w:lineRule="exact"/>
        <w:jc w:val="left"/>
        <w:textAlignment w:val="auto"/>
      </w:pPr>
      <w:r>
        <w:rPr>
          <w:rFonts w:hint="eastAsia"/>
          <w:b/>
          <w:bCs/>
        </w:rPr>
        <w:t xml:space="preserve">Oil level gauge of gear box </w:t>
      </w:r>
      <w:r>
        <w:rPr>
          <w:rFonts w:hint="eastAsia"/>
        </w:rPr>
        <w:t>The gear oil is important medium fed to power system for the normal working and the operator shall frequently watch the indication of the oil level gauge. The gear oil shall be kept at middle of red mark and when the level is lower than the said value the oil shall be replenished; otherwise the hydraulic system would be unable to work and the important components of gear box would be damaged.</w:t>
      </w:r>
    </w:p>
    <w:p>
      <w:pPr>
        <w:spacing w:line="380" w:lineRule="exact"/>
        <w:jc w:val="left"/>
        <w:textAlignment w:val="auto"/>
      </w:pPr>
    </w:p>
    <w:p>
      <w:pPr>
        <w:pStyle w:val="39"/>
        <w:tabs>
          <w:tab w:val="clear" w:pos="360"/>
        </w:tabs>
        <w:spacing w:before="120"/>
      </w:pPr>
      <w:bookmarkStart w:id="71" w:name="_Toc12517"/>
      <w:bookmarkStart w:id="72" w:name="_Toc5510"/>
      <w:bookmarkStart w:id="73" w:name="_Toc31626"/>
      <w:bookmarkStart w:id="74" w:name="_Toc302068721"/>
      <w:bookmarkStart w:id="75" w:name="_Toc23132"/>
      <w:bookmarkStart w:id="76" w:name="_Toc30905"/>
      <w:r>
        <w:rPr>
          <w:rFonts w:hint="eastAsia"/>
        </w:rPr>
        <w:t xml:space="preserve">blade </w:t>
      </w:r>
      <w:bookmarkEnd w:id="71"/>
      <w:bookmarkEnd w:id="72"/>
      <w:bookmarkEnd w:id="73"/>
      <w:bookmarkEnd w:id="74"/>
      <w:bookmarkEnd w:id="75"/>
      <w:r>
        <w:rPr>
          <w:rFonts w:hint="eastAsia"/>
        </w:rPr>
        <w:t>APPLICATION</w:t>
      </w:r>
      <w:bookmarkEnd w:id="76"/>
    </w:p>
    <w:p>
      <w:pPr>
        <w:pStyle w:val="32"/>
      </w:pPr>
      <w:r>
        <w:rPr>
          <w:rFonts w:hint="eastAsia"/>
        </w:rPr>
        <w:t>CAUTION:</w:t>
      </w:r>
      <w:r>
        <w:t xml:space="preserve"> </w:t>
      </w:r>
      <w:r>
        <w:rPr>
          <w:rFonts w:hint="eastAsia"/>
        </w:rPr>
        <w:t>BLADE TEETH ARE SHARP, HANDLE WITH CARE.</w:t>
      </w:r>
    </w:p>
    <w:p>
      <w:pPr>
        <w:spacing w:line="380" w:lineRule="exact"/>
        <w:jc w:val="left"/>
      </w:pPr>
      <w:r>
        <w:rPr>
          <w:rFonts w:hint="eastAsia"/>
        </w:rPr>
        <w:t xml:space="preserve">It is important to choose the suitable band saw blades and the cutting method. We suggest the saw user to </w:t>
      </w:r>
      <w:r>
        <w:t xml:space="preserve">take </w:t>
      </w:r>
      <w:r>
        <w:rPr>
          <w:rFonts w:hint="eastAsia"/>
        </w:rPr>
        <w:t xml:space="preserve">the required cutting condition of material </w:t>
      </w:r>
      <w:r>
        <w:t>into careful consideration</w:t>
      </w:r>
      <w:r>
        <w:rPr>
          <w:rFonts w:hint="eastAsia"/>
        </w:rPr>
        <w:t xml:space="preserve"> before your choice, such as cutting</w:t>
      </w:r>
      <w:r>
        <w:t xml:space="preserve"> precision, cutting speed and cutting cost</w:t>
      </w:r>
      <w:r>
        <w:rPr>
          <w:rFonts w:hint="eastAsia"/>
        </w:rPr>
        <w:t>, safety management, and so on .</w:t>
      </w:r>
    </w:p>
    <w:p>
      <w:pPr>
        <w:pStyle w:val="34"/>
        <w:spacing w:before="72" w:after="72"/>
      </w:pPr>
      <w:bookmarkStart w:id="77" w:name="_Toc1091"/>
      <w:bookmarkStart w:id="78" w:name="_Toc302068722"/>
      <w:bookmarkStart w:id="79" w:name="_Toc9872"/>
      <w:bookmarkStart w:id="80" w:name="_Toc27765"/>
      <w:r>
        <w:rPr>
          <w:rFonts w:hint="eastAsia"/>
        </w:rPr>
        <w:t>5.1 selection</w:t>
      </w:r>
      <w:bookmarkEnd w:id="77"/>
      <w:bookmarkEnd w:id="78"/>
      <w:bookmarkEnd w:id="79"/>
      <w:bookmarkEnd w:id="80"/>
    </w:p>
    <w:p>
      <w:pPr>
        <w:spacing w:line="360" w:lineRule="exact"/>
        <w:jc w:val="left"/>
        <w:rPr>
          <w:szCs w:val="21"/>
        </w:rPr>
      </w:pPr>
      <w:r>
        <w:rPr>
          <w:szCs w:val="21"/>
        </w:rPr>
        <w:t>The tooth form, tooth pitch of the blades as well as type of that var</w:t>
      </w:r>
      <w:r>
        <w:rPr>
          <w:rFonts w:hint="eastAsia"/>
          <w:szCs w:val="21"/>
        </w:rPr>
        <w:t>ies</w:t>
      </w:r>
      <w:r>
        <w:rPr>
          <w:szCs w:val="21"/>
        </w:rPr>
        <w:t xml:space="preserve"> with the material, shape, size and fixation methods adopted. Besides, given the same material to cut, various saw blades might be used for different cutting conditions, such as the cutting precision, cutting speed and cutting cost. Please consult with our sales service and choose the suitable one.</w:t>
      </w:r>
    </w:p>
    <w:p>
      <w:pPr>
        <w:pStyle w:val="34"/>
        <w:spacing w:before="72" w:after="72"/>
      </w:pPr>
      <w:bookmarkStart w:id="81" w:name="_Toc302068723"/>
      <w:bookmarkStart w:id="82" w:name="_Toc18432"/>
      <w:bookmarkStart w:id="83" w:name="_Toc21681"/>
      <w:r>
        <w:rPr>
          <w:rFonts w:hint="eastAsia"/>
        </w:rPr>
        <w:t>5.2 I</w:t>
      </w:r>
      <w:r>
        <w:t>nstall</w:t>
      </w:r>
      <w:r>
        <w:rPr>
          <w:rFonts w:hint="eastAsia"/>
        </w:rPr>
        <w:t>ation</w:t>
      </w:r>
      <w:bookmarkEnd w:id="81"/>
      <w:bookmarkEnd w:id="82"/>
      <w:bookmarkEnd w:id="83"/>
      <w:r>
        <w:t xml:space="preserve"> </w:t>
      </w:r>
    </w:p>
    <w:p>
      <w:pPr>
        <w:numPr>
          <w:ilvl w:val="0"/>
          <w:numId w:val="4"/>
        </w:numPr>
        <w:tabs>
          <w:tab w:val="left" w:pos="425"/>
        </w:tabs>
        <w:spacing w:line="360" w:lineRule="exact"/>
        <w:jc w:val="left"/>
        <w:rPr>
          <w:szCs w:val="21"/>
        </w:rPr>
      </w:pPr>
      <w:r>
        <w:rPr>
          <w:rFonts w:hint="eastAsia"/>
          <w:szCs w:val="21"/>
        </w:rPr>
        <w:t>Hang</w:t>
      </w:r>
      <w:r>
        <w:rPr>
          <w:szCs w:val="21"/>
        </w:rPr>
        <w:t xml:space="preserve"> the saw blade on</w:t>
      </w:r>
      <w:r>
        <w:rPr>
          <w:rFonts w:hint="eastAsia"/>
          <w:szCs w:val="21"/>
        </w:rPr>
        <w:t>to</w:t>
      </w:r>
      <w:r>
        <w:rPr>
          <w:szCs w:val="21"/>
        </w:rPr>
        <w:t xml:space="preserve"> the driving wheel and passive wheel and through the upper blade guide, working all the way up between the blade guide bearings with the back of the blade against the back-up bearings.</w:t>
      </w:r>
    </w:p>
    <w:p>
      <w:pPr>
        <w:numPr>
          <w:ilvl w:val="0"/>
          <w:numId w:val="4"/>
        </w:numPr>
        <w:tabs>
          <w:tab w:val="left" w:pos="425"/>
        </w:tabs>
        <w:spacing w:line="360" w:lineRule="exact"/>
        <w:jc w:val="left"/>
        <w:rPr>
          <w:szCs w:val="21"/>
        </w:rPr>
      </w:pPr>
      <w:r>
        <w:rPr>
          <w:szCs w:val="21"/>
        </w:rPr>
        <w:t>Put light tension on the blade and work onto both wheels</w:t>
      </w:r>
      <w:r>
        <w:rPr>
          <w:rFonts w:hint="eastAsia"/>
          <w:szCs w:val="21"/>
        </w:rPr>
        <w:t>, e</w:t>
      </w:r>
      <w:r>
        <w:rPr>
          <w:szCs w:val="21"/>
        </w:rPr>
        <w:t>nsure the back of the blade is against the flanges of both wheels.</w:t>
      </w:r>
    </w:p>
    <w:p>
      <w:pPr>
        <w:numPr>
          <w:ilvl w:val="0"/>
          <w:numId w:val="4"/>
        </w:numPr>
        <w:tabs>
          <w:tab w:val="left" w:pos="425"/>
        </w:tabs>
        <w:spacing w:line="360" w:lineRule="exact"/>
        <w:jc w:val="left"/>
        <w:rPr>
          <w:szCs w:val="21"/>
        </w:rPr>
      </w:pPr>
      <w:r>
        <w:rPr>
          <w:szCs w:val="21"/>
        </w:rPr>
        <w:t>Adjust blade to the final tension. Proper tension is achieved when the pointer is on the left mark of the blade tension scale behind the idle wheel.</w:t>
      </w:r>
    </w:p>
    <w:p>
      <w:pPr>
        <w:numPr>
          <w:ilvl w:val="0"/>
          <w:numId w:val="4"/>
        </w:numPr>
        <w:tabs>
          <w:tab w:val="left" w:pos="425"/>
        </w:tabs>
        <w:spacing w:line="360" w:lineRule="exact"/>
        <w:jc w:val="left"/>
        <w:rPr>
          <w:szCs w:val="21"/>
        </w:rPr>
      </w:pPr>
      <w:r>
        <w:rPr>
          <w:szCs w:val="21"/>
        </w:rPr>
        <w:t>Release the wire brush locking unit to lift the wire brush to make it cover the saw teeth.</w:t>
      </w:r>
    </w:p>
    <w:p>
      <w:pPr>
        <w:numPr>
          <w:ilvl w:val="0"/>
          <w:numId w:val="4"/>
        </w:numPr>
        <w:tabs>
          <w:tab w:val="left" w:pos="425"/>
        </w:tabs>
        <w:spacing w:line="360" w:lineRule="exact"/>
        <w:jc w:val="left"/>
        <w:rPr>
          <w:szCs w:val="21"/>
        </w:rPr>
      </w:pPr>
      <w:r>
        <w:rPr>
          <w:szCs w:val="21"/>
        </w:rPr>
        <w:t>Adjust the height of wire brush to make it just contact bottom of saw teeth.</w:t>
      </w:r>
    </w:p>
    <w:p>
      <w:pPr>
        <w:numPr>
          <w:ilvl w:val="0"/>
          <w:numId w:val="4"/>
        </w:numPr>
        <w:tabs>
          <w:tab w:val="left" w:pos="425"/>
        </w:tabs>
        <w:spacing w:line="360" w:lineRule="exact"/>
        <w:jc w:val="left"/>
      </w:pPr>
      <w:r>
        <w:rPr>
          <w:szCs w:val="21"/>
        </w:rPr>
        <w:t xml:space="preserve">Connect the </w:t>
      </w:r>
      <w:r>
        <w:rPr>
          <w:rFonts w:hint="eastAsia"/>
          <w:szCs w:val="21"/>
        </w:rPr>
        <w:t>saw</w:t>
      </w:r>
      <w:r>
        <w:rPr>
          <w:szCs w:val="21"/>
        </w:rPr>
        <w:t xml:space="preserve"> to the power source and turn it on and off</w:t>
      </w:r>
      <w:r>
        <w:rPr>
          <w:rFonts w:hint="eastAsia"/>
          <w:szCs w:val="21"/>
        </w:rPr>
        <w:t xml:space="preserve"> about two or three</w:t>
      </w:r>
      <w:r>
        <w:rPr>
          <w:szCs w:val="21"/>
        </w:rPr>
        <w:t xml:space="preserve"> times to ensure the blade is seated and tracking properly.</w:t>
      </w:r>
      <w:r>
        <w:rPr>
          <w:rFonts w:hint="eastAsia"/>
          <w:szCs w:val="21"/>
        </w:rPr>
        <w:t xml:space="preserve"> </w:t>
      </w:r>
      <w:r>
        <w:rPr>
          <w:szCs w:val="21"/>
        </w:rPr>
        <w:t>When finished close the wheel covers.</w:t>
      </w:r>
    </w:p>
    <w:p>
      <w:pPr>
        <w:pStyle w:val="34"/>
        <w:spacing w:before="72" w:after="72"/>
      </w:pPr>
      <w:bookmarkStart w:id="84" w:name="_Toc302068724"/>
      <w:bookmarkStart w:id="85" w:name="_Toc9803"/>
      <w:bookmarkStart w:id="86" w:name="_Toc29668"/>
      <w:bookmarkStart w:id="87" w:name="_Toc27404"/>
      <w:r>
        <w:rPr>
          <w:rFonts w:hint="eastAsia"/>
        </w:rPr>
        <w:t>5.3 Replacement</w:t>
      </w:r>
      <w:bookmarkEnd w:id="84"/>
      <w:bookmarkEnd w:id="85"/>
      <w:bookmarkEnd w:id="86"/>
      <w:bookmarkEnd w:id="87"/>
    </w:p>
    <w:p>
      <w:pPr>
        <w:numPr>
          <w:ilvl w:val="0"/>
          <w:numId w:val="5"/>
        </w:numPr>
        <w:tabs>
          <w:tab w:val="left" w:pos="425"/>
        </w:tabs>
        <w:spacing w:line="360" w:lineRule="exact"/>
        <w:jc w:val="left"/>
        <w:rPr>
          <w:szCs w:val="21"/>
        </w:rPr>
      </w:pPr>
      <w:bookmarkStart w:id="88" w:name="_Toc2593"/>
      <w:bookmarkStart w:id="89" w:name="_Toc302068725"/>
      <w:r>
        <w:rPr>
          <w:szCs w:val="21"/>
        </w:rPr>
        <w:t xml:space="preserve">Disconnect the </w:t>
      </w:r>
      <w:r>
        <w:rPr>
          <w:rFonts w:hint="eastAsia"/>
          <w:szCs w:val="21"/>
        </w:rPr>
        <w:t>saw</w:t>
      </w:r>
      <w:r>
        <w:rPr>
          <w:szCs w:val="21"/>
        </w:rPr>
        <w:t xml:space="preserve"> from the power source.</w:t>
      </w:r>
    </w:p>
    <w:p>
      <w:pPr>
        <w:numPr>
          <w:ilvl w:val="0"/>
          <w:numId w:val="5"/>
        </w:numPr>
        <w:tabs>
          <w:tab w:val="left" w:pos="425"/>
        </w:tabs>
        <w:spacing w:line="360" w:lineRule="exact"/>
        <w:jc w:val="left"/>
        <w:rPr>
          <w:szCs w:val="21"/>
        </w:rPr>
      </w:pPr>
      <w:r>
        <w:rPr>
          <w:szCs w:val="21"/>
        </w:rPr>
        <w:t xml:space="preserve">Raise the saw frame about </w:t>
      </w:r>
      <w:r>
        <w:rPr>
          <w:rFonts w:hint="eastAsia"/>
          <w:szCs w:val="21"/>
        </w:rPr>
        <w:t>5.9</w:t>
      </w:r>
      <w:r>
        <w:rPr>
          <w:szCs w:val="21"/>
        </w:rPr>
        <w:t>”.</w:t>
      </w:r>
    </w:p>
    <w:p>
      <w:pPr>
        <w:numPr>
          <w:ilvl w:val="0"/>
          <w:numId w:val="5"/>
        </w:numPr>
        <w:tabs>
          <w:tab w:val="left" w:pos="425"/>
        </w:tabs>
        <w:spacing w:line="360" w:lineRule="exact"/>
        <w:jc w:val="left"/>
        <w:rPr>
          <w:szCs w:val="21"/>
        </w:rPr>
      </w:pPr>
      <w:r>
        <w:rPr>
          <w:szCs w:val="21"/>
        </w:rPr>
        <w:t>Slide the left blade guide arm to the right as far as it will go.</w:t>
      </w:r>
    </w:p>
    <w:p>
      <w:pPr>
        <w:numPr>
          <w:ilvl w:val="0"/>
          <w:numId w:val="5"/>
        </w:numPr>
        <w:tabs>
          <w:tab w:val="left" w:pos="425"/>
        </w:tabs>
        <w:spacing w:line="360" w:lineRule="exact"/>
        <w:jc w:val="left"/>
        <w:rPr>
          <w:szCs w:val="21"/>
        </w:rPr>
      </w:pPr>
      <w:r>
        <w:rPr>
          <w:szCs w:val="21"/>
        </w:rPr>
        <w:t xml:space="preserve">Open both wheel covers and clean </w:t>
      </w:r>
      <w:r>
        <w:rPr>
          <w:rFonts w:hint="eastAsia"/>
          <w:szCs w:val="21"/>
        </w:rPr>
        <w:t xml:space="preserve">chips </w:t>
      </w:r>
      <w:r>
        <w:rPr>
          <w:szCs w:val="21"/>
        </w:rPr>
        <w:t xml:space="preserve">out of the </w:t>
      </w:r>
      <w:r>
        <w:rPr>
          <w:rFonts w:hint="eastAsia"/>
          <w:szCs w:val="21"/>
        </w:rPr>
        <w:t>saw</w:t>
      </w:r>
      <w:r>
        <w:rPr>
          <w:szCs w:val="21"/>
        </w:rPr>
        <w:t>.</w:t>
      </w:r>
    </w:p>
    <w:p>
      <w:pPr>
        <w:numPr>
          <w:ilvl w:val="0"/>
          <w:numId w:val="5"/>
        </w:numPr>
        <w:tabs>
          <w:tab w:val="left" w:pos="425"/>
        </w:tabs>
        <w:spacing w:line="360" w:lineRule="exact"/>
        <w:jc w:val="left"/>
        <w:rPr>
          <w:szCs w:val="21"/>
        </w:rPr>
      </w:pPr>
      <w:r>
        <w:rPr>
          <w:szCs w:val="21"/>
        </w:rPr>
        <w:t xml:space="preserve">Release blade tension by </w:t>
      </w:r>
      <w:r>
        <w:rPr>
          <w:rFonts w:hint="eastAsia"/>
          <w:szCs w:val="21"/>
        </w:rPr>
        <w:t>unscrewing</w:t>
      </w:r>
      <w:r>
        <w:rPr>
          <w:szCs w:val="21"/>
        </w:rPr>
        <w:t xml:space="preserve"> the blade t</w:t>
      </w:r>
      <w:r>
        <w:rPr>
          <w:rFonts w:hint="eastAsia"/>
          <w:szCs w:val="21"/>
        </w:rPr>
        <w:t>ight</w:t>
      </w:r>
      <w:r>
        <w:rPr>
          <w:szCs w:val="21"/>
        </w:rPr>
        <w:t>en</w:t>
      </w:r>
      <w:r>
        <w:rPr>
          <w:rFonts w:hint="eastAsia"/>
          <w:szCs w:val="21"/>
        </w:rPr>
        <w:t>ing handle</w:t>
      </w:r>
      <w:r>
        <w:rPr>
          <w:szCs w:val="21"/>
        </w:rPr>
        <w:t xml:space="preserve"> </w:t>
      </w:r>
    </w:p>
    <w:p>
      <w:pPr>
        <w:numPr>
          <w:ilvl w:val="0"/>
          <w:numId w:val="5"/>
        </w:numPr>
        <w:tabs>
          <w:tab w:val="left" w:pos="425"/>
        </w:tabs>
        <w:spacing w:line="360" w:lineRule="exact"/>
        <w:jc w:val="left"/>
        <w:rPr>
          <w:szCs w:val="21"/>
        </w:rPr>
      </w:pPr>
      <w:r>
        <w:rPr>
          <w:szCs w:val="21"/>
        </w:rPr>
        <w:t>Remove the blade from both wheels and out of the blade guides.</w:t>
      </w:r>
    </w:p>
    <w:p>
      <w:pPr>
        <w:numPr>
          <w:ilvl w:val="0"/>
          <w:numId w:val="5"/>
        </w:numPr>
        <w:tabs>
          <w:tab w:val="left" w:pos="425"/>
        </w:tabs>
        <w:spacing w:line="360" w:lineRule="exact"/>
        <w:jc w:val="left"/>
        <w:rPr>
          <w:szCs w:val="21"/>
        </w:rPr>
      </w:pPr>
      <w:r>
        <w:rPr>
          <w:szCs w:val="21"/>
        </w:rPr>
        <w:t xml:space="preserve">Make sure the teeth of the new blade are pointing in the right direction (teeth pointing down). </w:t>
      </w:r>
    </w:p>
    <w:p>
      <w:pPr>
        <w:numPr>
          <w:ilvl w:val="0"/>
          <w:numId w:val="5"/>
        </w:numPr>
        <w:tabs>
          <w:tab w:val="left" w:pos="425"/>
        </w:tabs>
        <w:spacing w:line="360" w:lineRule="exact"/>
        <w:jc w:val="left"/>
        <w:rPr>
          <w:szCs w:val="21"/>
        </w:rPr>
      </w:pPr>
      <w:r>
        <w:rPr>
          <w:szCs w:val="21"/>
        </w:rPr>
        <w:t>Place the blade on the wheels, in the blade guides and adjust it, then tension the blade.</w:t>
      </w:r>
    </w:p>
    <w:p>
      <w:pPr>
        <w:pStyle w:val="39"/>
        <w:tabs>
          <w:tab w:val="clear" w:pos="360"/>
        </w:tabs>
        <w:spacing w:before="120"/>
      </w:pPr>
      <w:bookmarkStart w:id="90" w:name="_Toc26000"/>
      <w:bookmarkStart w:id="91" w:name="_Toc1611"/>
      <w:bookmarkStart w:id="92" w:name="_Toc1366"/>
      <w:bookmarkStart w:id="93" w:name="_Toc29063"/>
      <w:r>
        <w:rPr>
          <w:rFonts w:hint="eastAsia"/>
        </w:rPr>
        <w:t>Cooling &amp; lubricating</w:t>
      </w:r>
      <w:bookmarkEnd w:id="69"/>
      <w:bookmarkEnd w:id="88"/>
      <w:bookmarkEnd w:id="89"/>
      <w:bookmarkEnd w:id="90"/>
      <w:bookmarkEnd w:id="91"/>
      <w:bookmarkEnd w:id="92"/>
      <w:bookmarkEnd w:id="93"/>
    </w:p>
    <w:p>
      <w:pPr>
        <w:spacing w:line="360" w:lineRule="exact"/>
        <w:jc w:val="left"/>
      </w:pPr>
      <w:bookmarkStart w:id="94" w:name="_Toc270440822"/>
      <w:bookmarkStart w:id="95" w:name="_Toc7438"/>
      <w:bookmarkStart w:id="96" w:name="_Toc302068727"/>
      <w:r>
        <w:rPr>
          <w:rFonts w:hint="eastAsia"/>
        </w:rPr>
        <w:t xml:space="preserve">It includes the coolant pump, pipeline, joint, tap and cooling pool. The use of proper cutting fluid is essential to obtain maximum efficiency from a band saw blade. The main cause of tooth failure is excessive heat build-up. This is the reason that cutting fluid is necessary for long blade life and high cutting rates. Cutting area and blade wheels should be kept clean at all time. The rate of coolant flow is controlled by the tap. </w:t>
      </w:r>
    </w:p>
    <w:bookmarkEnd w:id="94"/>
    <w:bookmarkEnd w:id="95"/>
    <w:bookmarkEnd w:id="96"/>
    <w:p>
      <w:pPr>
        <w:spacing w:line="360" w:lineRule="exact"/>
        <w:jc w:val="left"/>
      </w:pPr>
      <w:r>
        <w:rPr>
          <w:rFonts w:hint="eastAsia"/>
          <w:b/>
          <w:bCs/>
        </w:rPr>
        <w:t>Tips:</w:t>
      </w:r>
      <w:r>
        <w:rPr>
          <w:rFonts w:hint="eastAsia"/>
        </w:rPr>
        <w:t>(1) Lubricate the moving parts before or after running the saw, such as the column guide rail, the worm gear, the lead screw under the vises, the slanting-roll lead screw and so on. It</w:t>
      </w:r>
      <w:r>
        <w:t>’</w:t>
      </w:r>
      <w:r>
        <w:rPr>
          <w:rFonts w:hint="eastAsia"/>
        </w:rPr>
        <w:t>s necessary to lubricate the saw every workday.</w:t>
      </w:r>
    </w:p>
    <w:p>
      <w:pPr>
        <w:pStyle w:val="77"/>
        <w:numPr>
          <w:ilvl w:val="0"/>
          <w:numId w:val="3"/>
        </w:numPr>
        <w:spacing w:line="360" w:lineRule="exact"/>
        <w:ind w:firstLineChars="0"/>
        <w:jc w:val="left"/>
        <w:rPr>
          <w:b/>
          <w:sz w:val="22"/>
          <w:szCs w:val="21"/>
        </w:rPr>
      </w:pPr>
      <w:r>
        <w:rPr>
          <w:rFonts w:hint="eastAsia"/>
        </w:rPr>
        <w:t>After 3 months of working, it</w:t>
      </w:r>
      <w:r>
        <w:t>’</w:t>
      </w:r>
      <w:r>
        <w:rPr>
          <w:rFonts w:hint="eastAsia"/>
        </w:rPr>
        <w:t>s necessary to clean the hydraulic oil tank replace the hydraulic oil and the lubricating oil for the bearing of the pulley.</w:t>
      </w:r>
    </w:p>
    <w:p>
      <w:pPr>
        <w:spacing w:line="360" w:lineRule="auto"/>
        <w:ind w:left="210" w:leftChars="100"/>
        <w:jc w:val="left"/>
        <w:rPr>
          <w:b/>
          <w:sz w:val="22"/>
          <w:szCs w:val="21"/>
        </w:rPr>
      </w:pPr>
      <w:r>
        <w:rPr>
          <w:rFonts w:hint="eastAsia"/>
          <w:b/>
          <w:sz w:val="22"/>
          <w:szCs w:val="21"/>
        </w:rPr>
        <w:t>Lubricating reference</w:t>
      </w:r>
    </w:p>
    <w:tbl>
      <w:tblPr>
        <w:tblStyle w:val="17"/>
        <w:tblW w:w="10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5"/>
        <w:gridCol w:w="5098"/>
        <w:gridCol w:w="1557"/>
        <w:gridCol w:w="1542"/>
        <w:gridCol w:w="1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bookmarkStart w:id="97" w:name="_Toc18078"/>
            <w:bookmarkStart w:id="98" w:name="_Toc302068728"/>
            <w:r>
              <w:t>No</w:t>
            </w:r>
            <w:r>
              <w:rPr>
                <w:rFonts w:hint="eastAsia"/>
              </w:rPr>
              <w:t>.</w:t>
            </w:r>
          </w:p>
        </w:tc>
        <w:tc>
          <w:tcPr>
            <w:tcW w:w="5098" w:type="dxa"/>
            <w:vAlign w:val="center"/>
          </w:tcPr>
          <w:p>
            <w:pPr>
              <w:spacing w:line="240" w:lineRule="auto"/>
              <w:jc w:val="center"/>
            </w:pPr>
            <w:r>
              <w:rPr>
                <w:rFonts w:hint="eastAsia"/>
              </w:rPr>
              <w:t>P</w:t>
            </w:r>
            <w:r>
              <w:t>osition</w:t>
            </w:r>
          </w:p>
        </w:tc>
        <w:tc>
          <w:tcPr>
            <w:tcW w:w="1557" w:type="dxa"/>
            <w:vAlign w:val="center"/>
          </w:tcPr>
          <w:p>
            <w:pPr>
              <w:spacing w:line="240" w:lineRule="auto"/>
              <w:jc w:val="center"/>
            </w:pPr>
            <w:r>
              <w:t>Type of oil</w:t>
            </w:r>
          </w:p>
        </w:tc>
        <w:tc>
          <w:tcPr>
            <w:tcW w:w="1542" w:type="dxa"/>
            <w:vAlign w:val="center"/>
          </w:tcPr>
          <w:p>
            <w:pPr>
              <w:spacing w:line="240" w:lineRule="auto"/>
              <w:jc w:val="center"/>
            </w:pPr>
            <w:r>
              <w:t>Cycle</w:t>
            </w:r>
            <w:r>
              <w:rPr>
                <w:rFonts w:hint="eastAsia"/>
              </w:rPr>
              <w:t>(per shift)</w:t>
            </w:r>
          </w:p>
        </w:tc>
        <w:tc>
          <w:tcPr>
            <w:tcW w:w="1251" w:type="dxa"/>
            <w:vAlign w:val="center"/>
          </w:tcPr>
          <w:p>
            <w:pPr>
              <w:spacing w:line="240" w:lineRule="auto"/>
              <w:jc w:val="center"/>
            </w:pPr>
            <w:r>
              <w:rPr>
                <w:rFonts w:hint="eastAsia"/>
              </w:rPr>
              <w:t>M</w:t>
            </w:r>
            <w:r>
              <w:t>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1</w:t>
            </w:r>
          </w:p>
        </w:tc>
        <w:tc>
          <w:tcPr>
            <w:tcW w:w="5098" w:type="dxa"/>
            <w:vAlign w:val="center"/>
          </w:tcPr>
          <w:p>
            <w:pPr>
              <w:spacing w:line="240" w:lineRule="auto"/>
              <w:ind w:left="210" w:leftChars="100"/>
              <w:jc w:val="left"/>
            </w:pPr>
            <w:r>
              <w:t>bearing of the pulley</w:t>
            </w:r>
          </w:p>
        </w:tc>
        <w:tc>
          <w:tcPr>
            <w:tcW w:w="1557" w:type="dxa"/>
            <w:vAlign w:val="center"/>
          </w:tcPr>
          <w:p>
            <w:pPr>
              <w:spacing w:line="240" w:lineRule="auto"/>
              <w:jc w:val="center"/>
            </w:pPr>
            <w:r>
              <w:t>grease</w:t>
            </w:r>
          </w:p>
        </w:tc>
        <w:tc>
          <w:tcPr>
            <w:tcW w:w="1542" w:type="dxa"/>
            <w:vAlign w:val="center"/>
          </w:tcPr>
          <w:p>
            <w:pPr>
              <w:spacing w:line="240" w:lineRule="auto"/>
              <w:jc w:val="center"/>
            </w:pPr>
            <w:r>
              <w:t>once</w:t>
            </w:r>
          </w:p>
        </w:tc>
        <w:tc>
          <w:tcPr>
            <w:tcW w:w="1251" w:type="dxa"/>
            <w:vAlign w:val="center"/>
          </w:tcPr>
          <w:p>
            <w:pPr>
              <w:spacing w:line="240" w:lineRule="auto"/>
              <w:jc w:val="center"/>
            </w:pPr>
            <w:r>
              <w:t>oil gun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2</w:t>
            </w:r>
          </w:p>
        </w:tc>
        <w:tc>
          <w:tcPr>
            <w:tcW w:w="5098" w:type="dxa"/>
            <w:vAlign w:val="center"/>
          </w:tcPr>
          <w:p>
            <w:pPr>
              <w:spacing w:line="240" w:lineRule="auto"/>
              <w:ind w:left="210" w:leftChars="100"/>
              <w:jc w:val="left"/>
            </w:pPr>
            <w:r>
              <w:t>bearing below the lifting cylinder</w:t>
            </w:r>
          </w:p>
        </w:tc>
        <w:tc>
          <w:tcPr>
            <w:tcW w:w="1557" w:type="dxa"/>
            <w:vAlign w:val="center"/>
          </w:tcPr>
          <w:p>
            <w:pPr>
              <w:spacing w:line="240" w:lineRule="auto"/>
              <w:jc w:val="center"/>
            </w:pPr>
            <w:r>
              <w:t>grease</w:t>
            </w:r>
          </w:p>
        </w:tc>
        <w:tc>
          <w:tcPr>
            <w:tcW w:w="1542" w:type="dxa"/>
            <w:vAlign w:val="center"/>
          </w:tcPr>
          <w:p>
            <w:pPr>
              <w:spacing w:line="240" w:lineRule="auto"/>
              <w:jc w:val="center"/>
            </w:pPr>
            <w:r>
              <w:t>once</w:t>
            </w:r>
          </w:p>
        </w:tc>
        <w:tc>
          <w:tcPr>
            <w:tcW w:w="1251" w:type="dxa"/>
            <w:vAlign w:val="center"/>
          </w:tcPr>
          <w:p>
            <w:pPr>
              <w:spacing w:line="240" w:lineRule="auto"/>
              <w:jc w:val="center"/>
            </w:pPr>
            <w:r>
              <w:t>oil gun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3</w:t>
            </w:r>
          </w:p>
        </w:tc>
        <w:tc>
          <w:tcPr>
            <w:tcW w:w="5098" w:type="dxa"/>
            <w:vAlign w:val="center"/>
          </w:tcPr>
          <w:p>
            <w:pPr>
              <w:spacing w:line="240" w:lineRule="auto"/>
              <w:ind w:left="210" w:leftChars="100"/>
              <w:jc w:val="left"/>
            </w:pPr>
            <w:r>
              <w:t>guide rail of the tension device</w:t>
            </w:r>
          </w:p>
        </w:tc>
        <w:tc>
          <w:tcPr>
            <w:tcW w:w="1557" w:type="dxa"/>
            <w:vAlign w:val="center"/>
          </w:tcPr>
          <w:p>
            <w:pPr>
              <w:spacing w:line="240" w:lineRule="auto"/>
              <w:jc w:val="center"/>
            </w:pPr>
            <w:r>
              <w:t>grease</w:t>
            </w:r>
          </w:p>
        </w:tc>
        <w:tc>
          <w:tcPr>
            <w:tcW w:w="1542" w:type="dxa"/>
            <w:vAlign w:val="center"/>
          </w:tcPr>
          <w:p>
            <w:pPr>
              <w:spacing w:line="240" w:lineRule="auto"/>
              <w:jc w:val="center"/>
            </w:pPr>
            <w:r>
              <w:t>once</w:t>
            </w:r>
          </w:p>
        </w:tc>
        <w:tc>
          <w:tcPr>
            <w:tcW w:w="1251" w:type="dxa"/>
            <w:vAlign w:val="center"/>
          </w:tcPr>
          <w:p>
            <w:pPr>
              <w:spacing w:line="240" w:lineRule="auto"/>
              <w:jc w:val="center"/>
            </w:pPr>
            <w:r>
              <w:t>oil gun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4</w:t>
            </w:r>
          </w:p>
        </w:tc>
        <w:tc>
          <w:tcPr>
            <w:tcW w:w="5098" w:type="dxa"/>
            <w:vAlign w:val="center"/>
          </w:tcPr>
          <w:p>
            <w:pPr>
              <w:spacing w:line="240" w:lineRule="auto"/>
              <w:ind w:left="210" w:leftChars="100"/>
              <w:jc w:val="left"/>
            </w:pPr>
            <w:r>
              <w:t>guide head</w:t>
            </w:r>
          </w:p>
        </w:tc>
        <w:tc>
          <w:tcPr>
            <w:tcW w:w="1557" w:type="dxa"/>
            <w:vAlign w:val="center"/>
          </w:tcPr>
          <w:p>
            <w:pPr>
              <w:spacing w:line="240" w:lineRule="auto"/>
              <w:jc w:val="center"/>
            </w:pPr>
            <w:r>
              <w:t>grease</w:t>
            </w:r>
          </w:p>
        </w:tc>
        <w:tc>
          <w:tcPr>
            <w:tcW w:w="1542" w:type="dxa"/>
            <w:vAlign w:val="center"/>
          </w:tcPr>
          <w:p>
            <w:pPr>
              <w:spacing w:line="240" w:lineRule="auto"/>
              <w:jc w:val="center"/>
            </w:pPr>
            <w:r>
              <w:t>once</w:t>
            </w:r>
          </w:p>
        </w:tc>
        <w:tc>
          <w:tcPr>
            <w:tcW w:w="1251" w:type="dxa"/>
            <w:vAlign w:val="center"/>
          </w:tcPr>
          <w:p>
            <w:pPr>
              <w:spacing w:line="240" w:lineRule="auto"/>
              <w:jc w:val="center"/>
            </w:pPr>
            <w:r>
              <w:t>oil gun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5</w:t>
            </w:r>
          </w:p>
        </w:tc>
        <w:tc>
          <w:tcPr>
            <w:tcW w:w="5098" w:type="dxa"/>
            <w:vAlign w:val="center"/>
          </w:tcPr>
          <w:p>
            <w:pPr>
              <w:spacing w:line="240" w:lineRule="auto"/>
              <w:ind w:left="210" w:leftChars="100"/>
              <w:jc w:val="left"/>
            </w:pPr>
            <w:r>
              <w:t>bearing above the worm gear box</w:t>
            </w:r>
          </w:p>
        </w:tc>
        <w:tc>
          <w:tcPr>
            <w:tcW w:w="1557" w:type="dxa"/>
            <w:vAlign w:val="center"/>
          </w:tcPr>
          <w:p>
            <w:pPr>
              <w:spacing w:line="240" w:lineRule="auto"/>
              <w:jc w:val="center"/>
            </w:pPr>
            <w:r>
              <w:t>grease</w:t>
            </w:r>
          </w:p>
        </w:tc>
        <w:tc>
          <w:tcPr>
            <w:tcW w:w="1542" w:type="dxa"/>
            <w:vAlign w:val="center"/>
          </w:tcPr>
          <w:p>
            <w:pPr>
              <w:spacing w:line="240" w:lineRule="auto"/>
              <w:jc w:val="center"/>
            </w:pPr>
            <w:r>
              <w:t>once</w:t>
            </w:r>
          </w:p>
        </w:tc>
        <w:tc>
          <w:tcPr>
            <w:tcW w:w="1251" w:type="dxa"/>
            <w:vAlign w:val="center"/>
          </w:tcPr>
          <w:p>
            <w:pPr>
              <w:spacing w:line="240" w:lineRule="auto"/>
              <w:jc w:val="center"/>
            </w:pPr>
            <w:r>
              <w:t>oil gun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6</w:t>
            </w:r>
          </w:p>
        </w:tc>
        <w:tc>
          <w:tcPr>
            <w:tcW w:w="5098" w:type="dxa"/>
            <w:vAlign w:val="center"/>
          </w:tcPr>
          <w:p>
            <w:pPr>
              <w:spacing w:line="240" w:lineRule="auto"/>
              <w:ind w:left="210" w:leftChars="100"/>
              <w:jc w:val="left"/>
            </w:pPr>
            <w:r>
              <w:t>rolling bearing of the guide device</w:t>
            </w:r>
          </w:p>
        </w:tc>
        <w:tc>
          <w:tcPr>
            <w:tcW w:w="1557" w:type="dxa"/>
            <w:vAlign w:val="center"/>
          </w:tcPr>
          <w:p>
            <w:pPr>
              <w:spacing w:line="240" w:lineRule="auto"/>
              <w:jc w:val="center"/>
            </w:pPr>
            <w:r>
              <w:t>engine oil</w:t>
            </w:r>
          </w:p>
        </w:tc>
        <w:tc>
          <w:tcPr>
            <w:tcW w:w="1542" w:type="dxa"/>
            <w:vAlign w:val="center"/>
          </w:tcPr>
          <w:p>
            <w:pPr>
              <w:spacing w:line="240" w:lineRule="auto"/>
              <w:jc w:val="center"/>
            </w:pPr>
            <w:r>
              <w:t>once</w:t>
            </w:r>
          </w:p>
        </w:tc>
        <w:tc>
          <w:tcPr>
            <w:tcW w:w="1251" w:type="dxa"/>
            <w:vAlign w:val="center"/>
          </w:tcPr>
          <w:p>
            <w:pPr>
              <w:spacing w:line="240" w:lineRule="auto"/>
              <w:jc w:val="center"/>
            </w:pPr>
            <w:r>
              <w:t>oil can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7</w:t>
            </w:r>
          </w:p>
        </w:tc>
        <w:tc>
          <w:tcPr>
            <w:tcW w:w="5098" w:type="dxa"/>
            <w:vAlign w:val="center"/>
          </w:tcPr>
          <w:p>
            <w:pPr>
              <w:spacing w:line="240" w:lineRule="auto"/>
              <w:ind w:left="210" w:leftChars="100"/>
              <w:jc w:val="left"/>
            </w:pPr>
            <w:r>
              <w:t>lead screw and the sliding surface of the movable vise</w:t>
            </w:r>
          </w:p>
        </w:tc>
        <w:tc>
          <w:tcPr>
            <w:tcW w:w="1557" w:type="dxa"/>
            <w:vAlign w:val="center"/>
          </w:tcPr>
          <w:p>
            <w:pPr>
              <w:spacing w:line="240" w:lineRule="auto"/>
              <w:jc w:val="center"/>
            </w:pPr>
            <w:r>
              <w:t>engine oil</w:t>
            </w:r>
          </w:p>
        </w:tc>
        <w:tc>
          <w:tcPr>
            <w:tcW w:w="1542" w:type="dxa"/>
            <w:vAlign w:val="center"/>
          </w:tcPr>
          <w:p>
            <w:pPr>
              <w:spacing w:line="240" w:lineRule="auto"/>
              <w:jc w:val="center"/>
            </w:pPr>
            <w:r>
              <w:t>once</w:t>
            </w:r>
          </w:p>
        </w:tc>
        <w:tc>
          <w:tcPr>
            <w:tcW w:w="1251" w:type="dxa"/>
            <w:vAlign w:val="center"/>
          </w:tcPr>
          <w:p>
            <w:pPr>
              <w:spacing w:line="240" w:lineRule="auto"/>
              <w:jc w:val="center"/>
            </w:pPr>
            <w:r>
              <w:t>oil can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8</w:t>
            </w:r>
          </w:p>
        </w:tc>
        <w:tc>
          <w:tcPr>
            <w:tcW w:w="5098" w:type="dxa"/>
            <w:vAlign w:val="center"/>
          </w:tcPr>
          <w:p>
            <w:pPr>
              <w:spacing w:line="240" w:lineRule="auto"/>
              <w:ind w:left="210" w:leftChars="100"/>
              <w:jc w:val="left"/>
            </w:pPr>
            <w:r>
              <w:t>worm gear box</w:t>
            </w:r>
          </w:p>
        </w:tc>
        <w:tc>
          <w:tcPr>
            <w:tcW w:w="1557" w:type="dxa"/>
            <w:vAlign w:val="center"/>
          </w:tcPr>
          <w:p>
            <w:pPr>
              <w:spacing w:line="240" w:lineRule="auto"/>
              <w:jc w:val="center"/>
            </w:pPr>
            <w:r>
              <w:t>hyp</w:t>
            </w:r>
            <w:r>
              <w:rPr>
                <w:rFonts w:hint="eastAsia"/>
              </w:rPr>
              <w:t>oid</w:t>
            </w:r>
            <w:r>
              <w:t xml:space="preserve"> gear oil</w:t>
            </w:r>
          </w:p>
        </w:tc>
        <w:tc>
          <w:tcPr>
            <w:tcW w:w="1542" w:type="dxa"/>
            <w:vAlign w:val="center"/>
          </w:tcPr>
          <w:p>
            <w:pPr>
              <w:spacing w:line="240" w:lineRule="auto"/>
              <w:jc w:val="center"/>
            </w:pPr>
            <w:r>
              <w:t>once</w:t>
            </w:r>
          </w:p>
        </w:tc>
        <w:tc>
          <w:tcPr>
            <w:tcW w:w="1251" w:type="dxa"/>
            <w:vAlign w:val="center"/>
          </w:tcPr>
          <w:p>
            <w:pPr>
              <w:spacing w:line="240" w:lineRule="auto"/>
              <w:jc w:val="center"/>
            </w:pPr>
            <w:r>
              <w:t>Oil bath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9</w:t>
            </w:r>
          </w:p>
        </w:tc>
        <w:tc>
          <w:tcPr>
            <w:tcW w:w="5098" w:type="dxa"/>
            <w:vAlign w:val="center"/>
          </w:tcPr>
          <w:p>
            <w:pPr>
              <w:spacing w:line="240" w:lineRule="auto"/>
              <w:ind w:left="210" w:leftChars="100"/>
              <w:jc w:val="left"/>
            </w:pPr>
            <w:r>
              <w:t>axle of the lifting or lowering of the saw frame</w:t>
            </w:r>
          </w:p>
        </w:tc>
        <w:tc>
          <w:tcPr>
            <w:tcW w:w="1557" w:type="dxa"/>
            <w:vAlign w:val="center"/>
          </w:tcPr>
          <w:p>
            <w:pPr>
              <w:spacing w:line="240" w:lineRule="auto"/>
              <w:jc w:val="center"/>
            </w:pPr>
            <w:r>
              <w:t>engine oil</w:t>
            </w:r>
          </w:p>
        </w:tc>
        <w:tc>
          <w:tcPr>
            <w:tcW w:w="1542" w:type="dxa"/>
            <w:vAlign w:val="center"/>
          </w:tcPr>
          <w:p>
            <w:pPr>
              <w:spacing w:line="240" w:lineRule="auto"/>
              <w:jc w:val="center"/>
            </w:pPr>
            <w:r>
              <w:rPr>
                <w:rFonts w:hint="eastAsia"/>
              </w:rPr>
              <w:t>repeatedly</w:t>
            </w:r>
          </w:p>
        </w:tc>
        <w:tc>
          <w:tcPr>
            <w:tcW w:w="1251" w:type="dxa"/>
            <w:vAlign w:val="center"/>
          </w:tcPr>
          <w:p>
            <w:pPr>
              <w:spacing w:line="240" w:lineRule="auto"/>
              <w:jc w:val="center"/>
            </w:pPr>
            <w:r>
              <w:t>oil cup</w:t>
            </w:r>
          </w:p>
        </w:tc>
      </w:tr>
    </w:tbl>
    <w:p>
      <w:pPr>
        <w:spacing w:before="60" w:beforeLines="25" w:line="360" w:lineRule="exact"/>
        <w:jc w:val="left"/>
        <w:rPr>
          <w:b/>
          <w:bCs/>
          <w:szCs w:val="22"/>
        </w:rPr>
      </w:pPr>
      <w:bookmarkStart w:id="99" w:name="_Toc1647"/>
      <w:bookmarkStart w:id="100" w:name="_Toc13137"/>
      <w:r>
        <w:rPr>
          <w:rFonts w:hint="eastAsia"/>
          <w:b/>
          <w:bCs/>
          <w:szCs w:val="22"/>
        </w:rPr>
        <w:t xml:space="preserve">Fluid related </w:t>
      </w:r>
      <w:bookmarkEnd w:id="97"/>
      <w:bookmarkEnd w:id="98"/>
      <w:bookmarkEnd w:id="99"/>
      <w:bookmarkEnd w:id="100"/>
    </w:p>
    <w:p>
      <w:pPr>
        <w:numPr>
          <w:ilvl w:val="0"/>
          <w:numId w:val="6"/>
        </w:numPr>
        <w:spacing w:before="60" w:beforeLines="25" w:line="360" w:lineRule="exact"/>
        <w:jc w:val="left"/>
        <w:rPr>
          <w:b/>
          <w:bCs/>
        </w:rPr>
      </w:pPr>
      <w:bookmarkStart w:id="101" w:name="_Toc267393407"/>
      <w:r>
        <w:rPr>
          <w:rFonts w:hint="eastAsia"/>
          <w:b/>
          <w:bCs/>
        </w:rPr>
        <w:t>Hydraulic oil</w:t>
      </w:r>
      <w:bookmarkEnd w:id="101"/>
    </w:p>
    <w:p>
      <w:pPr>
        <w:spacing w:line="360" w:lineRule="exact"/>
        <w:jc w:val="left"/>
      </w:pPr>
      <w:bookmarkStart w:id="102" w:name="OLE_LINK70"/>
      <w:r>
        <w:rPr>
          <w:rFonts w:hint="eastAsia"/>
        </w:rPr>
        <w:t xml:space="preserve">If you start the pump without enough hydraulic oil, the pump and motor would be damaged, </w:t>
      </w:r>
      <w:bookmarkStart w:id="103" w:name="OLE_LINK71"/>
      <w:r>
        <w:rPr>
          <w:rFonts w:hint="eastAsia"/>
        </w:rPr>
        <w:t>please make sure that there is enough hydraulic oil before starting the saw.</w:t>
      </w:r>
    </w:p>
    <w:bookmarkEnd w:id="102"/>
    <w:bookmarkEnd w:id="103"/>
    <w:p>
      <w:pPr>
        <w:spacing w:line="360" w:lineRule="exact"/>
        <w:jc w:val="left"/>
      </w:pPr>
      <w:r>
        <w:rPr>
          <w:rFonts w:hint="eastAsia"/>
        </w:rPr>
        <w:t xml:space="preserve">Make sure the level of hydraulic oil reach the middle of the oil level. If not, add oil through the oil filler. </w:t>
      </w:r>
    </w:p>
    <w:p>
      <w:pPr>
        <w:spacing w:line="360" w:lineRule="exact"/>
        <w:jc w:val="left"/>
      </w:pPr>
      <w:r>
        <w:rPr>
          <w:rFonts w:hint="eastAsia"/>
        </w:rPr>
        <w:t>Please use quality anti-wear hydraulic oil,</w:t>
      </w:r>
      <w:r>
        <w:t xml:space="preserve"> </w:t>
      </w:r>
      <w:r>
        <w:rPr>
          <w:rFonts w:hint="eastAsia"/>
        </w:rPr>
        <w:t>such as L-HM32</w:t>
      </w:r>
    </w:p>
    <w:p>
      <w:pPr>
        <w:spacing w:line="360" w:lineRule="exact"/>
        <w:jc w:val="left"/>
      </w:pPr>
      <w:r>
        <w:rPr>
          <w:rFonts w:hint="eastAsia"/>
        </w:rPr>
        <w:t>Change the hydraulic oil once a year.</w:t>
      </w:r>
    </w:p>
    <w:p>
      <w:pPr>
        <w:spacing w:before="60" w:beforeLines="25" w:line="360" w:lineRule="exact"/>
        <w:ind w:left="420" w:leftChars="200"/>
        <w:jc w:val="left"/>
        <w:rPr>
          <w:b/>
          <w:bCs/>
        </w:rPr>
      </w:pPr>
      <w:r>
        <w:rPr>
          <w:rFonts w:hint="eastAsia"/>
          <w:b/>
          <w:bCs/>
        </w:rPr>
        <w:t>Temperature Limit of Hydraulic oil</w:t>
      </w:r>
    </w:p>
    <w:p>
      <w:pPr>
        <w:pStyle w:val="35"/>
        <w:widowControl w:val="0"/>
        <w:snapToGrid w:val="0"/>
        <w:spacing w:line="380" w:lineRule="exact"/>
        <w:ind w:left="0" w:firstLine="0"/>
        <w:jc w:val="left"/>
        <w:textAlignment w:val="auto"/>
      </w:pPr>
      <w:bookmarkStart w:id="104" w:name="_Toc267393408"/>
      <w:r>
        <mc:AlternateContent>
          <mc:Choice Requires="wps">
            <w:drawing>
              <wp:anchor distT="0" distB="0" distL="114300" distR="114300" simplePos="0" relativeHeight="251661312" behindDoc="0" locked="0" layoutInCell="1" allowOverlap="1">
                <wp:simplePos x="0" y="0"/>
                <wp:positionH relativeFrom="column">
                  <wp:posOffset>173355</wp:posOffset>
                </wp:positionH>
                <wp:positionV relativeFrom="paragraph">
                  <wp:posOffset>20320</wp:posOffset>
                </wp:positionV>
                <wp:extent cx="6675120" cy="975995"/>
                <wp:effectExtent l="5080" t="4445" r="6350" b="10160"/>
                <wp:wrapNone/>
                <wp:docPr id="4" name="文本框 7"/>
                <wp:cNvGraphicFramePr/>
                <a:graphic xmlns:a="http://schemas.openxmlformats.org/drawingml/2006/main">
                  <a:graphicData uri="http://schemas.microsoft.com/office/word/2010/wordprocessingShape">
                    <wps:wsp>
                      <wps:cNvSpPr txBox="1"/>
                      <wps:spPr>
                        <a:xfrm>
                          <a:off x="0" y="0"/>
                          <a:ext cx="6675120" cy="975995"/>
                        </a:xfrm>
                        <a:prstGeom prst="rect">
                          <a:avLst/>
                        </a:prstGeom>
                        <a:noFill/>
                        <a:ln w="3175" cap="flat" cmpd="sng">
                          <a:solidFill>
                            <a:srgbClr val="000000"/>
                          </a:solidFill>
                          <a:prstDash val="solid"/>
                          <a:miter/>
                          <a:headEnd type="none" w="med" len="med"/>
                          <a:tailEnd type="none" w="med" len="med"/>
                        </a:ln>
                      </wps:spPr>
                      <wps:txbx>
                        <w:txbxContent>
                          <w:p>
                            <w:pPr>
                              <w:pStyle w:val="35"/>
                              <w:widowControl w:val="0"/>
                              <w:snapToGrid w:val="0"/>
                              <w:spacing w:line="240" w:lineRule="auto"/>
                              <w:ind w:left="0" w:firstLine="0"/>
                              <w:jc w:val="left"/>
                              <w:textAlignment w:val="auto"/>
                              <w:rPr>
                                <w:rFonts w:hAnsi="宋体"/>
                              </w:rPr>
                            </w:pPr>
                            <w:r>
                              <w:t>15-0</w:t>
                            </w:r>
                            <w:r>
                              <w:rPr>
                                <w:rFonts w:hAnsi="宋体"/>
                              </w:rPr>
                              <w:t>℃</w:t>
                            </w:r>
                            <w:r>
                              <w:t xml:space="preserve">: </w:t>
                            </w:r>
                            <w:r>
                              <w:rPr>
                                <w:rFonts w:hint="eastAsia"/>
                              </w:rPr>
                              <w:t xml:space="preserve">  </w:t>
                            </w:r>
                            <w:r>
                              <w:rPr>
                                <w:b/>
                                <w:caps/>
                              </w:rPr>
                              <w:t>Low</w:t>
                            </w:r>
                            <w:r>
                              <w:rPr>
                                <w:rFonts w:hint="eastAsia"/>
                              </w:rPr>
                              <w:t xml:space="preserve">        H</w:t>
                            </w:r>
                            <w:r>
                              <w:t xml:space="preserve">igh-viscosity </w:t>
                            </w:r>
                            <w:r>
                              <w:rPr>
                                <w:rFonts w:hint="eastAsia"/>
                              </w:rPr>
                              <w:t xml:space="preserve">if it's </w:t>
                            </w:r>
                            <w:r>
                              <w:t>below 15</w:t>
                            </w:r>
                            <w:r>
                              <w:rPr>
                                <w:rFonts w:hAnsi="宋体"/>
                              </w:rPr>
                              <w:t>℃</w:t>
                            </w:r>
                          </w:p>
                          <w:p>
                            <w:pPr>
                              <w:pStyle w:val="35"/>
                              <w:widowControl w:val="0"/>
                              <w:snapToGrid w:val="0"/>
                              <w:spacing w:line="240" w:lineRule="auto"/>
                              <w:ind w:left="0" w:firstLine="0"/>
                              <w:jc w:val="left"/>
                              <w:textAlignment w:val="auto"/>
                              <w:rPr>
                                <w:b/>
                              </w:rPr>
                            </w:pPr>
                            <w:r>
                              <w:t>30-20</w:t>
                            </w:r>
                            <w:r>
                              <w:rPr>
                                <w:rFonts w:hAnsi="宋体"/>
                              </w:rPr>
                              <w:t>℃</w:t>
                            </w:r>
                            <w:r>
                              <w:t xml:space="preserve">: </w:t>
                            </w:r>
                            <w:r>
                              <w:rPr>
                                <w:rFonts w:hint="eastAsia"/>
                              </w:rPr>
                              <w:t xml:space="preserve"> </w:t>
                            </w:r>
                            <w:r>
                              <w:rPr>
                                <w:b/>
                                <w:caps/>
                              </w:rPr>
                              <w:t>PropeR</w:t>
                            </w:r>
                            <w:r>
                              <w:rPr>
                                <w:rFonts w:hint="eastAsia"/>
                                <w:b/>
                                <w:caps/>
                              </w:rPr>
                              <w:t xml:space="preserve">    </w:t>
                            </w:r>
                            <w:r>
                              <w:rPr>
                                <w:rFonts w:hint="eastAsia"/>
                              </w:rPr>
                              <w:t xml:space="preserve">Suggested </w:t>
                            </w:r>
                            <w:r>
                              <w:t>20</w:t>
                            </w:r>
                            <w:r>
                              <w:rPr>
                                <w:rFonts w:hAnsi="宋体"/>
                              </w:rPr>
                              <w:t>℃</w:t>
                            </w:r>
                            <w:r>
                              <w:t>,</w:t>
                            </w:r>
                            <w:r>
                              <w:rPr>
                                <w:rFonts w:hint="eastAsia"/>
                              </w:rPr>
                              <w:t xml:space="preserve"> </w:t>
                            </w:r>
                            <w:r>
                              <w:t>highest performance</w:t>
                            </w:r>
                            <w:r>
                              <w:rPr>
                                <w:rFonts w:hint="eastAsia"/>
                              </w:rPr>
                              <w:t>,</w:t>
                            </w:r>
                            <w:r>
                              <w:t xml:space="preserve"> longest operating time </w:t>
                            </w:r>
                            <w:r>
                              <w:rPr>
                                <w:rFonts w:hint="eastAsia"/>
                              </w:rPr>
                              <w:t>enabled</w:t>
                            </w:r>
                          </w:p>
                          <w:p>
                            <w:pPr>
                              <w:pStyle w:val="35"/>
                              <w:widowControl w:val="0"/>
                              <w:snapToGrid w:val="0"/>
                              <w:spacing w:line="240" w:lineRule="auto"/>
                              <w:ind w:left="0" w:firstLine="0"/>
                              <w:jc w:val="left"/>
                              <w:textAlignment w:val="auto"/>
                              <w:rPr>
                                <w:rFonts w:hAnsi="宋体"/>
                              </w:rPr>
                            </w:pPr>
                            <w:r>
                              <w:t>55-30</w:t>
                            </w:r>
                            <w:r>
                              <w:rPr>
                                <w:rFonts w:hAnsi="宋体"/>
                              </w:rPr>
                              <w:t>℃</w:t>
                            </w:r>
                            <w:r>
                              <w:t xml:space="preserve">: </w:t>
                            </w:r>
                            <w:r>
                              <w:rPr>
                                <w:rFonts w:hint="eastAsia"/>
                              </w:rPr>
                              <w:t xml:space="preserve"> </w:t>
                            </w:r>
                            <w:r>
                              <w:rPr>
                                <w:b/>
                                <w:caps/>
                              </w:rPr>
                              <w:t>Available</w:t>
                            </w:r>
                          </w:p>
                          <w:p>
                            <w:pPr>
                              <w:pStyle w:val="35"/>
                              <w:widowControl w:val="0"/>
                              <w:snapToGrid w:val="0"/>
                              <w:spacing w:line="240" w:lineRule="auto"/>
                              <w:ind w:left="0" w:firstLine="0"/>
                              <w:jc w:val="left"/>
                              <w:textAlignment w:val="auto"/>
                              <w:rPr>
                                <w:rFonts w:hAnsi="宋体"/>
                              </w:rPr>
                            </w:pPr>
                            <w:r>
                              <w:t>80- 55</w:t>
                            </w:r>
                            <w:r>
                              <w:rPr>
                                <w:rFonts w:hAnsi="宋体"/>
                              </w:rPr>
                              <w:t>℃</w:t>
                            </w:r>
                            <w:r>
                              <w:t xml:space="preserve">: </w:t>
                            </w:r>
                            <w:r>
                              <w:rPr>
                                <w:rFonts w:hint="eastAsia"/>
                              </w:rPr>
                              <w:t xml:space="preserve"> </w:t>
                            </w:r>
                            <w:r>
                              <w:rPr>
                                <w:b/>
                                <w:caps/>
                              </w:rPr>
                              <w:t>limited</w:t>
                            </w:r>
                            <w:r>
                              <w:rPr>
                                <w:rFonts w:hint="eastAsia"/>
                              </w:rPr>
                              <w:t xml:space="preserve">    </w:t>
                            </w:r>
                            <w:r>
                              <w:t>operating</w:t>
                            </w:r>
                            <w:r>
                              <w:rPr>
                                <w:rFonts w:hint="eastAsia"/>
                              </w:rPr>
                              <w:t xml:space="preserve"> </w:t>
                            </w:r>
                            <w:r>
                              <w:t>time shortened,</w:t>
                            </w:r>
                            <w:r>
                              <w:rPr>
                                <w:rFonts w:hint="eastAsia"/>
                              </w:rPr>
                              <w:t xml:space="preserve"> </w:t>
                            </w:r>
                            <w:r>
                              <w:t xml:space="preserve">requires oil cooler. </w:t>
                            </w:r>
                            <w:r>
                              <w:rPr>
                                <w:rFonts w:hint="eastAsia"/>
                              </w:rPr>
                              <w:t>As it</w:t>
                            </w:r>
                            <w:r>
                              <w:t xml:space="preserve"> rises by </w:t>
                            </w:r>
                            <w:r>
                              <w:rPr>
                                <w:rFonts w:hint="eastAsia"/>
                              </w:rPr>
                              <w:t>8</w:t>
                            </w:r>
                            <w:r>
                              <w:t>℃, the time shortened by half.</w:t>
                            </w:r>
                          </w:p>
                          <w:p>
                            <w:pPr>
                              <w:pStyle w:val="35"/>
                              <w:widowControl w:val="0"/>
                              <w:snapToGrid w:val="0"/>
                              <w:spacing w:line="240" w:lineRule="auto"/>
                              <w:ind w:left="0" w:firstLine="0"/>
                              <w:jc w:val="left"/>
                              <w:textAlignment w:val="auto"/>
                            </w:pPr>
                            <w:r>
                              <w:t>100- 80</w:t>
                            </w:r>
                            <w:r>
                              <w:rPr>
                                <w:rFonts w:hAnsi="宋体"/>
                              </w:rPr>
                              <w:t>℃</w:t>
                            </w:r>
                            <w:r>
                              <w:t xml:space="preserve">: </w:t>
                            </w:r>
                            <w:r>
                              <w:rPr>
                                <w:b/>
                                <w:caps/>
                              </w:rPr>
                              <w:t>dangerous</w:t>
                            </w:r>
                            <w:r>
                              <w:t xml:space="preserve"> Forbidden!</w:t>
                            </w:r>
                          </w:p>
                        </w:txbxContent>
                      </wps:txbx>
                      <wps:bodyPr vert="horz" wrap="square" anchor="t" upright="1"/>
                    </wps:wsp>
                  </a:graphicData>
                </a:graphic>
              </wp:anchor>
            </w:drawing>
          </mc:Choice>
          <mc:Fallback>
            <w:pict>
              <v:shape id="文本框 7" o:spid="_x0000_s1026" o:spt="202" type="#_x0000_t202" style="position:absolute;left:0pt;margin-left:13.65pt;margin-top:1.6pt;height:76.85pt;width:525.6pt;z-index:251661312;mso-width-relative:page;mso-height-relative:page;" filled="f" stroked="t" coordsize="21600,21600" o:gfxdata="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6c5lfYAAAACQEAAA8AAAAAAAAAAQAgAAAAIgAAAGRycy9k&#10;b3ducmV2LnhtbFBLAQIUABQAAAAIAIdO4kBw1JWfAgIAAOQDAAAOAAAAAAAAAAEAIAAAACcBAABk&#10;cnMvZTJvRG9jLnhtbFBLBQYAAAAABgAGAFkBAACbBQAAAAA=&#10;">
                <v:fill on="f" focussize="0,0"/>
                <v:stroke weight="0.25pt" color="#000000" joinstyle="miter"/>
                <v:imagedata o:title=""/>
                <o:lock v:ext="edit" aspectratio="f"/>
                <v:textbox>
                  <w:txbxContent>
                    <w:p>
                      <w:pPr>
                        <w:pStyle w:val="35"/>
                        <w:widowControl w:val="0"/>
                        <w:snapToGrid w:val="0"/>
                        <w:spacing w:line="240" w:lineRule="auto"/>
                        <w:ind w:left="0" w:firstLine="0"/>
                        <w:jc w:val="left"/>
                        <w:textAlignment w:val="auto"/>
                        <w:rPr>
                          <w:rFonts w:hAnsi="宋体"/>
                        </w:rPr>
                      </w:pPr>
                      <w:r>
                        <w:t>15-0</w:t>
                      </w:r>
                      <w:r>
                        <w:rPr>
                          <w:rFonts w:hAnsi="宋体"/>
                        </w:rPr>
                        <w:t>℃</w:t>
                      </w:r>
                      <w:r>
                        <w:t xml:space="preserve">: </w:t>
                      </w:r>
                      <w:r>
                        <w:rPr>
                          <w:rFonts w:hint="eastAsia"/>
                        </w:rPr>
                        <w:t xml:space="preserve">  </w:t>
                      </w:r>
                      <w:r>
                        <w:rPr>
                          <w:b/>
                          <w:caps/>
                        </w:rPr>
                        <w:t>Low</w:t>
                      </w:r>
                      <w:r>
                        <w:rPr>
                          <w:rFonts w:hint="eastAsia"/>
                        </w:rPr>
                        <w:t xml:space="preserve">        H</w:t>
                      </w:r>
                      <w:r>
                        <w:t xml:space="preserve">igh-viscosity </w:t>
                      </w:r>
                      <w:r>
                        <w:rPr>
                          <w:rFonts w:hint="eastAsia"/>
                        </w:rPr>
                        <w:t xml:space="preserve">if it's </w:t>
                      </w:r>
                      <w:r>
                        <w:t>below 15</w:t>
                      </w:r>
                      <w:r>
                        <w:rPr>
                          <w:rFonts w:hAnsi="宋体"/>
                        </w:rPr>
                        <w:t>℃</w:t>
                      </w:r>
                    </w:p>
                    <w:p>
                      <w:pPr>
                        <w:pStyle w:val="35"/>
                        <w:widowControl w:val="0"/>
                        <w:snapToGrid w:val="0"/>
                        <w:spacing w:line="240" w:lineRule="auto"/>
                        <w:ind w:left="0" w:firstLine="0"/>
                        <w:jc w:val="left"/>
                        <w:textAlignment w:val="auto"/>
                        <w:rPr>
                          <w:b/>
                        </w:rPr>
                      </w:pPr>
                      <w:r>
                        <w:t>30-20</w:t>
                      </w:r>
                      <w:r>
                        <w:rPr>
                          <w:rFonts w:hAnsi="宋体"/>
                        </w:rPr>
                        <w:t>℃</w:t>
                      </w:r>
                      <w:r>
                        <w:t xml:space="preserve">: </w:t>
                      </w:r>
                      <w:r>
                        <w:rPr>
                          <w:rFonts w:hint="eastAsia"/>
                        </w:rPr>
                        <w:t xml:space="preserve"> </w:t>
                      </w:r>
                      <w:r>
                        <w:rPr>
                          <w:b/>
                          <w:caps/>
                        </w:rPr>
                        <w:t>PropeR</w:t>
                      </w:r>
                      <w:r>
                        <w:rPr>
                          <w:rFonts w:hint="eastAsia"/>
                          <w:b/>
                          <w:caps/>
                        </w:rPr>
                        <w:t xml:space="preserve">    </w:t>
                      </w:r>
                      <w:r>
                        <w:rPr>
                          <w:rFonts w:hint="eastAsia"/>
                        </w:rPr>
                        <w:t xml:space="preserve">Suggested </w:t>
                      </w:r>
                      <w:r>
                        <w:t>20</w:t>
                      </w:r>
                      <w:r>
                        <w:rPr>
                          <w:rFonts w:hAnsi="宋体"/>
                        </w:rPr>
                        <w:t>℃</w:t>
                      </w:r>
                      <w:r>
                        <w:t>,</w:t>
                      </w:r>
                      <w:r>
                        <w:rPr>
                          <w:rFonts w:hint="eastAsia"/>
                        </w:rPr>
                        <w:t xml:space="preserve"> </w:t>
                      </w:r>
                      <w:r>
                        <w:t>highest performance</w:t>
                      </w:r>
                      <w:r>
                        <w:rPr>
                          <w:rFonts w:hint="eastAsia"/>
                        </w:rPr>
                        <w:t>,</w:t>
                      </w:r>
                      <w:r>
                        <w:t xml:space="preserve"> longest operating time </w:t>
                      </w:r>
                      <w:r>
                        <w:rPr>
                          <w:rFonts w:hint="eastAsia"/>
                        </w:rPr>
                        <w:t>enabled</w:t>
                      </w:r>
                    </w:p>
                    <w:p>
                      <w:pPr>
                        <w:pStyle w:val="35"/>
                        <w:widowControl w:val="0"/>
                        <w:snapToGrid w:val="0"/>
                        <w:spacing w:line="240" w:lineRule="auto"/>
                        <w:ind w:left="0" w:firstLine="0"/>
                        <w:jc w:val="left"/>
                        <w:textAlignment w:val="auto"/>
                        <w:rPr>
                          <w:rFonts w:hAnsi="宋体"/>
                        </w:rPr>
                      </w:pPr>
                      <w:r>
                        <w:t>55-30</w:t>
                      </w:r>
                      <w:r>
                        <w:rPr>
                          <w:rFonts w:hAnsi="宋体"/>
                        </w:rPr>
                        <w:t>℃</w:t>
                      </w:r>
                      <w:r>
                        <w:t xml:space="preserve">: </w:t>
                      </w:r>
                      <w:r>
                        <w:rPr>
                          <w:rFonts w:hint="eastAsia"/>
                        </w:rPr>
                        <w:t xml:space="preserve"> </w:t>
                      </w:r>
                      <w:r>
                        <w:rPr>
                          <w:b/>
                          <w:caps/>
                        </w:rPr>
                        <w:t>Available</w:t>
                      </w:r>
                    </w:p>
                    <w:p>
                      <w:pPr>
                        <w:pStyle w:val="35"/>
                        <w:widowControl w:val="0"/>
                        <w:snapToGrid w:val="0"/>
                        <w:spacing w:line="240" w:lineRule="auto"/>
                        <w:ind w:left="0" w:firstLine="0"/>
                        <w:jc w:val="left"/>
                        <w:textAlignment w:val="auto"/>
                        <w:rPr>
                          <w:rFonts w:hAnsi="宋体"/>
                        </w:rPr>
                      </w:pPr>
                      <w:r>
                        <w:t>80- 55</w:t>
                      </w:r>
                      <w:r>
                        <w:rPr>
                          <w:rFonts w:hAnsi="宋体"/>
                        </w:rPr>
                        <w:t>℃</w:t>
                      </w:r>
                      <w:r>
                        <w:t xml:space="preserve">: </w:t>
                      </w:r>
                      <w:r>
                        <w:rPr>
                          <w:rFonts w:hint="eastAsia"/>
                        </w:rPr>
                        <w:t xml:space="preserve"> </w:t>
                      </w:r>
                      <w:r>
                        <w:rPr>
                          <w:b/>
                          <w:caps/>
                        </w:rPr>
                        <w:t>limited</w:t>
                      </w:r>
                      <w:r>
                        <w:rPr>
                          <w:rFonts w:hint="eastAsia"/>
                        </w:rPr>
                        <w:t xml:space="preserve">    </w:t>
                      </w:r>
                      <w:r>
                        <w:t>operating</w:t>
                      </w:r>
                      <w:r>
                        <w:rPr>
                          <w:rFonts w:hint="eastAsia"/>
                        </w:rPr>
                        <w:t xml:space="preserve"> </w:t>
                      </w:r>
                      <w:r>
                        <w:t>time shortened,</w:t>
                      </w:r>
                      <w:r>
                        <w:rPr>
                          <w:rFonts w:hint="eastAsia"/>
                        </w:rPr>
                        <w:t xml:space="preserve"> </w:t>
                      </w:r>
                      <w:r>
                        <w:t xml:space="preserve">requires oil cooler. </w:t>
                      </w:r>
                      <w:r>
                        <w:rPr>
                          <w:rFonts w:hint="eastAsia"/>
                        </w:rPr>
                        <w:t>As it</w:t>
                      </w:r>
                      <w:r>
                        <w:t xml:space="preserve"> rises by </w:t>
                      </w:r>
                      <w:r>
                        <w:rPr>
                          <w:rFonts w:hint="eastAsia"/>
                        </w:rPr>
                        <w:t>8</w:t>
                      </w:r>
                      <w:r>
                        <w:t>℃, the time shortened by half.</w:t>
                      </w:r>
                    </w:p>
                    <w:p>
                      <w:pPr>
                        <w:pStyle w:val="35"/>
                        <w:widowControl w:val="0"/>
                        <w:snapToGrid w:val="0"/>
                        <w:spacing w:line="240" w:lineRule="auto"/>
                        <w:ind w:left="0" w:firstLine="0"/>
                        <w:jc w:val="left"/>
                        <w:textAlignment w:val="auto"/>
                      </w:pPr>
                      <w:r>
                        <w:t>100- 80</w:t>
                      </w:r>
                      <w:r>
                        <w:rPr>
                          <w:rFonts w:hAnsi="宋体"/>
                        </w:rPr>
                        <w:t>℃</w:t>
                      </w:r>
                      <w:r>
                        <w:t xml:space="preserve">: </w:t>
                      </w:r>
                      <w:r>
                        <w:rPr>
                          <w:b/>
                          <w:caps/>
                        </w:rPr>
                        <w:t>dangerous</w:t>
                      </w:r>
                      <w:r>
                        <w:t xml:space="preserve"> Forbidden!</w:t>
                      </w:r>
                    </w:p>
                  </w:txbxContent>
                </v:textbox>
              </v:shape>
            </w:pict>
          </mc:Fallback>
        </mc:AlternateContent>
      </w:r>
    </w:p>
    <w:p>
      <w:pPr>
        <w:pStyle w:val="35"/>
        <w:widowControl w:val="0"/>
        <w:snapToGrid w:val="0"/>
        <w:spacing w:line="380" w:lineRule="exact"/>
        <w:ind w:left="0" w:firstLine="315" w:firstLineChars="150"/>
        <w:jc w:val="left"/>
        <w:textAlignment w:val="auto"/>
      </w:pPr>
    </w:p>
    <w:p>
      <w:pPr>
        <w:pStyle w:val="35"/>
        <w:widowControl w:val="0"/>
        <w:snapToGrid w:val="0"/>
        <w:spacing w:line="380" w:lineRule="exact"/>
        <w:ind w:left="0" w:firstLine="315" w:firstLineChars="150"/>
        <w:jc w:val="left"/>
        <w:textAlignment w:val="auto"/>
      </w:pPr>
    </w:p>
    <w:p>
      <w:pPr>
        <w:spacing w:before="60" w:beforeLines="25" w:line="360" w:lineRule="exact"/>
        <w:jc w:val="left"/>
        <w:rPr>
          <w:b/>
          <w:bCs/>
        </w:rPr>
      </w:pPr>
    </w:p>
    <w:p>
      <w:pPr>
        <w:numPr>
          <w:ilvl w:val="0"/>
          <w:numId w:val="6"/>
        </w:numPr>
        <w:spacing w:before="60" w:beforeLines="25" w:line="360" w:lineRule="exact"/>
        <w:jc w:val="left"/>
        <w:rPr>
          <w:b/>
          <w:bCs/>
        </w:rPr>
      </w:pPr>
      <w:r>
        <w:rPr>
          <w:rFonts w:hint="eastAsia"/>
          <w:b/>
          <w:bCs/>
        </w:rPr>
        <w:t>Cutting fluid</w:t>
      </w:r>
      <w:bookmarkEnd w:id="104"/>
    </w:p>
    <w:p>
      <w:pPr>
        <w:spacing w:line="360" w:lineRule="exact"/>
        <w:jc w:val="left"/>
      </w:pPr>
      <w:r>
        <w:rPr>
          <w:rFonts w:hint="eastAsia"/>
        </w:rPr>
        <w:t xml:space="preserve">If you start the pump without enough cutting fluid, the pump and the motor would be damaged. Make sure that cutting fluid is enough before saw started. The cooling fluid added to the cutting fluid tank upside the chips tank.  </w:t>
      </w:r>
    </w:p>
    <w:p>
      <w:pPr>
        <w:spacing w:line="360" w:lineRule="exact"/>
        <w:jc w:val="left"/>
      </w:pPr>
      <w:r>
        <w:rPr>
          <w:rFonts w:hint="eastAsia"/>
        </w:rPr>
        <w:t>The ratio of cutting fluid dilution with water about 1:20, adjusted according to the processing requirement.</w:t>
      </w:r>
    </w:p>
    <w:p>
      <w:pPr>
        <w:spacing w:line="360" w:lineRule="exact"/>
        <w:jc w:val="left"/>
      </w:pPr>
      <w:r>
        <w:rPr>
          <w:rFonts w:hint="eastAsia"/>
        </w:rPr>
        <w:t>The cutting fluid should be changed at least once per 6 months, the cooling system cleaned as well.</w:t>
      </w:r>
    </w:p>
    <w:p>
      <w:pPr>
        <w:numPr>
          <w:ilvl w:val="0"/>
          <w:numId w:val="6"/>
        </w:numPr>
        <w:spacing w:before="60" w:beforeLines="25" w:line="360" w:lineRule="exact"/>
        <w:jc w:val="left"/>
        <w:rPr>
          <w:b/>
          <w:bCs/>
        </w:rPr>
      </w:pPr>
      <w:bookmarkStart w:id="105" w:name="_Toc267393409"/>
      <w:r>
        <w:rPr>
          <w:rFonts w:hint="eastAsia"/>
          <w:b/>
          <w:bCs/>
        </w:rPr>
        <w:t>Gear oil</w:t>
      </w:r>
      <w:bookmarkEnd w:id="105"/>
    </w:p>
    <w:p>
      <w:pPr>
        <w:spacing w:line="360" w:lineRule="exact"/>
        <w:jc w:val="left"/>
      </w:pPr>
      <w:r>
        <w:rPr>
          <w:rFonts w:hint="eastAsia"/>
        </w:rPr>
        <w:t>Make sure that the oil level is between the up and down limit. If not, the gear oil should be filled up to the proper level.</w:t>
      </w:r>
    </w:p>
    <w:p>
      <w:pPr>
        <w:spacing w:line="360" w:lineRule="exact"/>
        <w:jc w:val="left"/>
      </w:pPr>
      <w:r>
        <w:rPr>
          <w:rFonts w:hint="eastAsia"/>
        </w:rPr>
        <w:t>The gear oil should be changed once per year, or after the first 300 hours of using from the gear box.</w:t>
      </w:r>
    </w:p>
    <w:p>
      <w:pPr>
        <w:spacing w:line="360" w:lineRule="exact"/>
        <w:jc w:val="left"/>
      </w:pPr>
    </w:p>
    <w:p>
      <w:pPr>
        <w:pStyle w:val="39"/>
        <w:tabs>
          <w:tab w:val="clear" w:pos="360"/>
        </w:tabs>
        <w:spacing w:before="120"/>
      </w:pPr>
      <w:bookmarkStart w:id="106" w:name="_Toc26047"/>
      <w:bookmarkStart w:id="107" w:name="_Toc4484"/>
      <w:bookmarkStart w:id="108" w:name="_Toc15197"/>
      <w:bookmarkStart w:id="109" w:name="_Toc13636"/>
      <w:bookmarkStart w:id="110" w:name="_Toc8456"/>
      <w:bookmarkStart w:id="111" w:name="_Toc302068729"/>
      <w:r>
        <w:rPr>
          <w:rFonts w:hint="eastAsia"/>
        </w:rPr>
        <w:t>Maintenance</w:t>
      </w:r>
      <w:bookmarkEnd w:id="106"/>
      <w:bookmarkEnd w:id="107"/>
      <w:bookmarkEnd w:id="108"/>
      <w:bookmarkEnd w:id="109"/>
      <w:bookmarkEnd w:id="110"/>
      <w:bookmarkEnd w:id="111"/>
    </w:p>
    <w:p>
      <w:pPr>
        <w:spacing w:line="360" w:lineRule="exact"/>
        <w:jc w:val="left"/>
        <w:rPr>
          <w:b/>
          <w:bCs/>
          <w:caps/>
        </w:rPr>
      </w:pPr>
      <w:r>
        <w:rPr>
          <w:rFonts w:hint="eastAsia"/>
          <w:b/>
          <w:bCs/>
          <w:caps/>
        </w:rPr>
        <w:t xml:space="preserve">WARNING! </w:t>
      </w:r>
      <w:r>
        <w:rPr>
          <w:rFonts w:hint="eastAsia"/>
          <w:b/>
          <w:bCs/>
        </w:rPr>
        <w:t>Before carrying out any maintenance ensure that the saw is powered off, isolated from the main supply and that the blade is at a complete standstill. Failure to comply with this instruction can cause serious injury</w:t>
      </w:r>
      <w:r>
        <w:rPr>
          <w:rFonts w:hint="eastAsia"/>
          <w:b/>
          <w:bCs/>
          <w:caps/>
        </w:rPr>
        <w:t>.</w:t>
      </w:r>
    </w:p>
    <w:p>
      <w:pPr>
        <w:pStyle w:val="34"/>
        <w:spacing w:before="72" w:after="72"/>
      </w:pPr>
      <w:bookmarkStart w:id="112" w:name="_Toc13541"/>
      <w:bookmarkStart w:id="113" w:name="_Toc12097"/>
      <w:r>
        <w:rPr>
          <w:rFonts w:hint="eastAsia"/>
        </w:rPr>
        <w:t>7.1 check</w:t>
      </w:r>
      <w:bookmarkEnd w:id="112"/>
      <w:bookmarkEnd w:id="113"/>
      <w:r>
        <w:rPr>
          <w:rFonts w:hint="eastAsia"/>
        </w:rPr>
        <w:t>ing points</w:t>
      </w:r>
    </w:p>
    <w:p>
      <w:pPr>
        <w:spacing w:line="360" w:lineRule="exact"/>
        <w:jc w:val="left"/>
      </w:pPr>
      <w:r>
        <w:rPr>
          <w:rFonts w:hint="eastAsia"/>
        </w:rPr>
        <w:t>(1)</w:t>
      </w:r>
      <w:r>
        <w:t xml:space="preserve"> </w:t>
      </w:r>
      <w:r>
        <w:rPr>
          <w:rFonts w:hint="eastAsia"/>
        </w:rPr>
        <w:t xml:space="preserve">The </w:t>
      </w:r>
      <w:r>
        <w:t xml:space="preserve">position </w:t>
      </w:r>
      <w:r>
        <w:rPr>
          <w:rFonts w:hint="eastAsia"/>
        </w:rPr>
        <w:t xml:space="preserve">of </w:t>
      </w:r>
      <w:r>
        <w:t xml:space="preserve">wire brush </w:t>
      </w:r>
      <w:r>
        <w:rPr>
          <w:rFonts w:hint="eastAsia"/>
        </w:rPr>
        <w:t xml:space="preserve">to ensure thorough clearing off chips from </w:t>
      </w:r>
      <w:r>
        <w:t>teeth groove</w:t>
      </w:r>
      <w:r>
        <w:rPr>
          <w:rFonts w:hint="eastAsia"/>
        </w:rPr>
        <w:t xml:space="preserve">, and, if necessary, </w:t>
      </w:r>
      <w:r>
        <w:t xml:space="preserve">adjust or replace </w:t>
      </w:r>
      <w:r>
        <w:rPr>
          <w:rFonts w:hint="eastAsia"/>
        </w:rPr>
        <w:t>the</w:t>
      </w:r>
      <w:r>
        <w:t xml:space="preserve"> wire brush</w:t>
      </w:r>
      <w:r>
        <w:rPr>
          <w:rFonts w:hint="eastAsia"/>
        </w:rPr>
        <w:t>. Check its</w:t>
      </w:r>
      <w:r>
        <w:t xml:space="preserve"> </w:t>
      </w:r>
      <w:r>
        <w:rPr>
          <w:rFonts w:hint="eastAsia"/>
        </w:rPr>
        <w:t xml:space="preserve">height to make it just contact with but not exceed the </w:t>
      </w:r>
      <w:r>
        <w:t>bottom of saw teeth</w:t>
      </w:r>
      <w:r>
        <w:rPr>
          <w:rFonts w:hint="eastAsia"/>
        </w:rPr>
        <w:t xml:space="preserve"> to avoid </w:t>
      </w:r>
      <w:r>
        <w:t xml:space="preserve">excessive wearing out </w:t>
      </w:r>
      <w:r>
        <w:rPr>
          <w:rFonts w:hint="eastAsia"/>
        </w:rPr>
        <w:t xml:space="preserve">of </w:t>
      </w:r>
    </w:p>
    <w:p>
      <w:pPr>
        <w:spacing w:line="360" w:lineRule="exact"/>
        <w:jc w:val="left"/>
      </w:pPr>
      <w:r>
        <w:t>saw blade or wire brush.</w:t>
      </w:r>
    </w:p>
    <w:p>
      <w:pPr>
        <w:spacing w:line="360" w:lineRule="exact"/>
        <w:jc w:val="left"/>
      </w:pPr>
      <w:r>
        <w:rPr>
          <w:rFonts w:hint="eastAsia"/>
        </w:rPr>
        <w:t>(2)</w:t>
      </w:r>
      <w:r>
        <w:t xml:space="preserve"> </w:t>
      </w:r>
      <w:r>
        <w:rPr>
          <w:rFonts w:hint="eastAsia"/>
        </w:rPr>
        <w:t xml:space="preserve">The indication of </w:t>
      </w:r>
      <w:r>
        <w:t xml:space="preserve">gear box and hydraulic oil </w:t>
      </w:r>
      <w:r>
        <w:rPr>
          <w:rFonts w:hint="eastAsia"/>
        </w:rPr>
        <w:t xml:space="preserve">level gauge, replenish </w:t>
      </w:r>
      <w:r>
        <w:t xml:space="preserve">gear oil </w:t>
      </w:r>
      <w:r>
        <w:rPr>
          <w:rFonts w:hint="eastAsia"/>
        </w:rPr>
        <w:t xml:space="preserve">or </w:t>
      </w:r>
      <w:r>
        <w:t>hydraulic oil</w:t>
      </w:r>
      <w:r>
        <w:rPr>
          <w:rFonts w:hint="eastAsia"/>
        </w:rPr>
        <w:t>, in case of oil shortage</w:t>
      </w:r>
    </w:p>
    <w:p>
      <w:pPr>
        <w:numPr>
          <w:ilvl w:val="0"/>
          <w:numId w:val="3"/>
        </w:numPr>
        <w:spacing w:line="360" w:lineRule="exact"/>
        <w:jc w:val="left"/>
      </w:pPr>
      <w:r>
        <w:rPr>
          <w:rFonts w:hint="eastAsia"/>
        </w:rPr>
        <w:t xml:space="preserve">The indication of </w:t>
      </w:r>
      <w:r>
        <w:t xml:space="preserve">cooling water </w:t>
      </w:r>
      <w:r>
        <w:rPr>
          <w:rFonts w:hint="eastAsia"/>
        </w:rPr>
        <w:t>level gauge to decide replenishing or not.</w:t>
      </w:r>
    </w:p>
    <w:p>
      <w:pPr>
        <w:numPr>
          <w:ilvl w:val="0"/>
          <w:numId w:val="3"/>
        </w:numPr>
        <w:spacing w:line="360" w:lineRule="exact"/>
        <w:jc w:val="left"/>
      </w:pPr>
      <w:r>
        <w:rPr>
          <w:rFonts w:hint="eastAsia"/>
        </w:rPr>
        <w:t>C</w:t>
      </w:r>
      <w:r>
        <w:t>orrect</w:t>
      </w:r>
      <w:r>
        <w:rPr>
          <w:rFonts w:hint="eastAsia"/>
        </w:rPr>
        <w:t xml:space="preserve"> </w:t>
      </w:r>
      <w:r>
        <w:t>position</w:t>
      </w:r>
      <w:r>
        <w:rPr>
          <w:rFonts w:hint="eastAsia"/>
        </w:rPr>
        <w:t xml:space="preserve"> of the </w:t>
      </w:r>
      <w:r>
        <w:t>saw blade</w:t>
      </w:r>
      <w:r>
        <w:rPr>
          <w:rFonts w:hint="eastAsia"/>
        </w:rPr>
        <w:t xml:space="preserve"> from the driving, passive</w:t>
      </w:r>
      <w:r>
        <w:t xml:space="preserve"> wheel</w:t>
      </w:r>
      <w:r>
        <w:rPr>
          <w:rFonts w:hint="eastAsia"/>
        </w:rPr>
        <w:t xml:space="preserve"> and the blade guides.</w:t>
      </w:r>
    </w:p>
    <w:p>
      <w:pPr>
        <w:numPr>
          <w:ilvl w:val="0"/>
          <w:numId w:val="3"/>
        </w:numPr>
        <w:spacing w:line="360" w:lineRule="exact"/>
        <w:jc w:val="left"/>
      </w:pPr>
      <w:r>
        <w:rPr>
          <w:rFonts w:hint="eastAsia"/>
        </w:rPr>
        <w:t xml:space="preserve">The </w:t>
      </w:r>
      <w:r>
        <w:t>saw blade tension</w:t>
      </w:r>
      <w:r>
        <w:rPr>
          <w:rFonts w:hint="eastAsia"/>
        </w:rPr>
        <w:t xml:space="preserve"> state</w:t>
      </w:r>
    </w:p>
    <w:p>
      <w:pPr>
        <w:numPr>
          <w:ilvl w:val="0"/>
          <w:numId w:val="3"/>
        </w:numPr>
        <w:spacing w:line="360" w:lineRule="exact"/>
        <w:jc w:val="left"/>
      </w:pPr>
      <w:r>
        <w:rPr>
          <w:rFonts w:hint="eastAsia"/>
        </w:rPr>
        <w:t xml:space="preserve">The </w:t>
      </w:r>
      <w:r>
        <w:t>gear box tension belt</w:t>
      </w:r>
      <w:r>
        <w:rPr>
          <w:rFonts w:hint="eastAsia"/>
        </w:rPr>
        <w:t>.</w:t>
      </w:r>
    </w:p>
    <w:p>
      <w:pPr>
        <w:numPr>
          <w:ilvl w:val="0"/>
          <w:numId w:val="3"/>
        </w:numPr>
        <w:spacing w:line="360" w:lineRule="exact"/>
        <w:jc w:val="left"/>
      </w:pPr>
      <w:r>
        <w:rPr>
          <w:rFonts w:hint="eastAsia"/>
        </w:rPr>
        <w:t>Clearing the</w:t>
      </w:r>
      <w:r>
        <w:t xml:space="preserve"> chips </w:t>
      </w:r>
      <w:r>
        <w:rPr>
          <w:rFonts w:hint="eastAsia"/>
        </w:rPr>
        <w:t xml:space="preserve">from </w:t>
      </w:r>
      <w:r>
        <w:t xml:space="preserve">driving and </w:t>
      </w:r>
      <w:r>
        <w:rPr>
          <w:rFonts w:hint="eastAsia"/>
        </w:rPr>
        <w:t>passive</w:t>
      </w:r>
      <w:r>
        <w:t xml:space="preserve"> wheel</w:t>
      </w:r>
      <w:r>
        <w:rPr>
          <w:rFonts w:hint="eastAsia"/>
        </w:rPr>
        <w:t xml:space="preserve"> for new saw blade installation</w:t>
      </w:r>
    </w:p>
    <w:p>
      <w:pPr>
        <w:pStyle w:val="34"/>
        <w:spacing w:before="72" w:after="72"/>
      </w:pPr>
      <w:bookmarkStart w:id="114" w:name="_Toc1413"/>
      <w:bookmarkStart w:id="115" w:name="_Toc4272"/>
      <w:bookmarkStart w:id="116" w:name="_Toc8545"/>
      <w:bookmarkStart w:id="117" w:name="_Toc302068730"/>
      <w:r>
        <w:rPr>
          <w:rFonts w:hint="eastAsia"/>
        </w:rPr>
        <w:t>7.2</w:t>
      </w:r>
      <w:r>
        <w:t xml:space="preserve"> Cleaning and replacement</w:t>
      </w:r>
      <w:bookmarkEnd w:id="114"/>
      <w:bookmarkEnd w:id="115"/>
      <w:bookmarkEnd w:id="116"/>
      <w:bookmarkEnd w:id="117"/>
    </w:p>
    <w:p>
      <w:pPr>
        <w:spacing w:before="60" w:beforeLines="25" w:line="360" w:lineRule="exact"/>
        <w:jc w:val="left"/>
        <w:rPr>
          <w:b/>
          <w:bCs/>
        </w:rPr>
      </w:pPr>
      <w:r>
        <w:rPr>
          <w:rFonts w:hint="eastAsia"/>
          <w:b/>
          <w:bCs/>
        </w:rPr>
        <w:t>7.2.1 General cleaning</w:t>
      </w:r>
    </w:p>
    <w:p>
      <w:pPr>
        <w:pStyle w:val="32"/>
        <w:rPr>
          <w:szCs w:val="21"/>
        </w:rPr>
      </w:pPr>
      <w:r>
        <w:rPr>
          <w:rFonts w:hint="eastAsia"/>
        </w:rPr>
        <w:t xml:space="preserve">WARNING! </w:t>
      </w:r>
      <w:r>
        <w:rPr>
          <w:rFonts w:hint="eastAsia"/>
          <w:caps w:val="0"/>
        </w:rPr>
        <w:t xml:space="preserve">Do not use compressed air to clean the </w:t>
      </w:r>
      <w:r>
        <w:rPr>
          <w:rFonts w:hint="eastAsia" w:eastAsia="宋体"/>
          <w:caps w:val="0"/>
        </w:rPr>
        <w:t>saw</w:t>
      </w:r>
      <w:r>
        <w:rPr>
          <w:rFonts w:hint="eastAsia"/>
          <w:caps w:val="0"/>
        </w:rPr>
        <w:t xml:space="preserve"> as metal filings may blow into the blade guide bearings and other critical areas. </w:t>
      </w:r>
      <w:r>
        <w:rPr>
          <w:rFonts w:hint="eastAsia"/>
        </w:rPr>
        <w:t>D</w:t>
      </w:r>
      <w:r>
        <w:rPr>
          <w:rFonts w:hint="eastAsia"/>
          <w:caps w:val="0"/>
        </w:rPr>
        <w:t>anger</w:t>
      </w:r>
      <w:r>
        <w:rPr>
          <w:rFonts w:hint="eastAsia" w:eastAsia="宋体"/>
          <w:caps w:val="0"/>
        </w:rPr>
        <w:t>ous while the</w:t>
      </w:r>
      <w:r>
        <w:rPr>
          <w:rFonts w:hint="eastAsia"/>
          <w:caps w:val="0"/>
        </w:rPr>
        <w:t xml:space="preserve"> flying particles released into the surrounding area.</w:t>
      </w:r>
    </w:p>
    <w:p>
      <w:pPr>
        <w:pStyle w:val="29"/>
      </w:pPr>
      <w:r>
        <w:rPr>
          <w:rFonts w:hint="eastAsia"/>
        </w:rPr>
        <w:t>Keep all surfaces clean and free of rust, chips, and coolant build-up. After completion of d</w:t>
      </w:r>
      <w:r>
        <w:t>aily work</w:t>
      </w:r>
      <w:r>
        <w:rPr>
          <w:rFonts w:hint="eastAsia"/>
        </w:rPr>
        <w:t>, the saw shall be cleaned and wiped</w:t>
      </w:r>
      <w:r>
        <w:t>.</w:t>
      </w:r>
      <w:r>
        <w:rPr>
          <w:rFonts w:hint="eastAsia"/>
        </w:rPr>
        <w:t xml:space="preserve"> Use a small paint brush or parts cleaning brush to remove metal particles. If inaccessible (and ferrous) use a magnetic pick-up tool. Regularly wipe the saw down with a clean dry cloth and protect all unpainted surfaces with light machine oil.</w:t>
      </w:r>
    </w:p>
    <w:p>
      <w:pPr>
        <w:pStyle w:val="29"/>
      </w:pPr>
      <w:r>
        <w:rPr>
          <w:rFonts w:hint="eastAsia"/>
        </w:rPr>
        <w:t>Keep blade guides clean and free of metal filings.</w:t>
      </w:r>
    </w:p>
    <w:p>
      <w:pPr>
        <w:spacing w:before="60" w:beforeLines="25" w:line="360" w:lineRule="exact"/>
        <w:jc w:val="left"/>
        <w:rPr>
          <w:b/>
          <w:bCs/>
        </w:rPr>
      </w:pPr>
      <w:r>
        <w:rPr>
          <w:rFonts w:hint="eastAsia"/>
          <w:b/>
          <w:bCs/>
        </w:rPr>
        <w:t>7.2.2 Replacement of wire brush</w:t>
      </w:r>
    </w:p>
    <w:p>
      <w:pPr>
        <w:pStyle w:val="32"/>
      </w:pPr>
      <w:r>
        <w:t>Important</w:t>
      </w:r>
      <w:r>
        <w:rPr>
          <w:rFonts w:hint="eastAsia" w:eastAsia="宋体"/>
        </w:rPr>
        <w:t xml:space="preserve">! </w:t>
      </w:r>
      <w:r>
        <w:rPr>
          <w:rFonts w:hint="eastAsia"/>
          <w:caps w:val="0"/>
        </w:rPr>
        <w:t>Incorrect installation of wire brush would result in excessive wearing out of wire brush or instable cutting.</w:t>
      </w:r>
    </w:p>
    <w:p>
      <w:pPr>
        <w:pStyle w:val="29"/>
      </w:pPr>
      <w:r>
        <w:rPr>
          <w:rFonts w:hint="eastAsia"/>
        </w:rPr>
        <w:t>Proceed as follows:</w:t>
      </w:r>
    </w:p>
    <w:p>
      <w:pPr>
        <w:pStyle w:val="29"/>
      </w:pPr>
      <w:r>
        <w:rPr>
          <w:rFonts w:hint="eastAsia"/>
        </w:rPr>
        <w:t xml:space="preserve">a. Turn off the </w:t>
      </w:r>
      <w:r>
        <w:t>power switch</w:t>
      </w:r>
      <w:r>
        <w:rPr>
          <w:rFonts w:hint="eastAsia"/>
        </w:rPr>
        <w:t>. R</w:t>
      </w:r>
      <w:r>
        <w:t>eleas</w:t>
      </w:r>
      <w:r>
        <w:rPr>
          <w:rFonts w:hint="eastAsia"/>
        </w:rPr>
        <w:t>e</w:t>
      </w:r>
      <w:r>
        <w:t xml:space="preserve"> knurled handle and wire brush unit</w:t>
      </w:r>
    </w:p>
    <w:p>
      <w:pPr>
        <w:pStyle w:val="29"/>
      </w:pPr>
      <w:r>
        <w:rPr>
          <w:rFonts w:hint="eastAsia"/>
        </w:rPr>
        <w:t xml:space="preserve">b. Loose the </w:t>
      </w:r>
      <w:r>
        <w:t xml:space="preserve">wire brush </w:t>
      </w:r>
      <w:r>
        <w:rPr>
          <w:rFonts w:hint="eastAsia"/>
        </w:rPr>
        <w:t xml:space="preserve">set </w:t>
      </w:r>
      <w:r>
        <w:t xml:space="preserve">nut </w:t>
      </w:r>
      <w:r>
        <w:rPr>
          <w:rFonts w:hint="eastAsia"/>
        </w:rPr>
        <w:t>on the</w:t>
      </w:r>
      <w:r>
        <w:t xml:space="preserve"> driving spindle </w:t>
      </w:r>
      <w:r>
        <w:rPr>
          <w:rFonts w:hint="eastAsia"/>
        </w:rPr>
        <w:t xml:space="preserve">and take out the </w:t>
      </w:r>
      <w:r>
        <w:t xml:space="preserve">wire brush </w:t>
      </w:r>
    </w:p>
    <w:p>
      <w:pPr>
        <w:pStyle w:val="29"/>
      </w:pPr>
      <w:r>
        <w:rPr>
          <w:rFonts w:hint="eastAsia"/>
        </w:rPr>
        <w:t>C.</w:t>
      </w:r>
      <w:r>
        <w:t xml:space="preserve"> </w:t>
      </w:r>
      <w:r>
        <w:rPr>
          <w:rFonts w:hint="eastAsia"/>
        </w:rPr>
        <w:t xml:space="preserve">Fix </w:t>
      </w:r>
      <w:r>
        <w:t xml:space="preserve">new wire brush </w:t>
      </w:r>
      <w:r>
        <w:rPr>
          <w:rFonts w:hint="eastAsia"/>
        </w:rPr>
        <w:t xml:space="preserve">and fix it with </w:t>
      </w:r>
      <w:r>
        <w:t>nut</w:t>
      </w:r>
      <w:r>
        <w:rPr>
          <w:rFonts w:hint="eastAsia"/>
        </w:rPr>
        <w:t xml:space="preserve">. The top of the wire of the fixed </w:t>
      </w:r>
      <w:r>
        <w:t xml:space="preserve">wire brush </w:t>
      </w:r>
      <w:r>
        <w:rPr>
          <w:rFonts w:hint="eastAsia"/>
        </w:rPr>
        <w:t xml:space="preserve">shall </w:t>
      </w:r>
      <w:r>
        <w:t>safe</w:t>
      </w:r>
      <w:r>
        <w:rPr>
          <w:rFonts w:hint="eastAsia"/>
        </w:rPr>
        <w:t xml:space="preserve">ly contact with but not exceed the </w:t>
      </w:r>
    </w:p>
    <w:p>
      <w:pPr>
        <w:pStyle w:val="29"/>
      </w:pPr>
      <w:r>
        <w:rPr>
          <w:rFonts w:hint="eastAsia"/>
        </w:rPr>
        <w:t xml:space="preserve">tooth of the </w:t>
      </w:r>
      <w:r>
        <w:t xml:space="preserve">saw blade </w:t>
      </w:r>
      <w:r>
        <w:rPr>
          <w:rFonts w:hint="eastAsia"/>
        </w:rPr>
        <w:t>and then the brush is locked</w:t>
      </w:r>
    </w:p>
    <w:p>
      <w:pPr>
        <w:spacing w:before="60" w:beforeLines="25" w:line="360" w:lineRule="exact"/>
        <w:jc w:val="left"/>
        <w:rPr>
          <w:b/>
          <w:bCs/>
        </w:rPr>
      </w:pPr>
      <w:r>
        <w:rPr>
          <w:rFonts w:hint="eastAsia"/>
          <w:b/>
          <w:bCs/>
        </w:rPr>
        <w:t>7.2.3 Replacement of cooling water</w:t>
      </w:r>
    </w:p>
    <w:p>
      <w:pPr>
        <w:pStyle w:val="29"/>
      </w:pPr>
      <w:r>
        <w:rPr>
          <w:rFonts w:hint="eastAsia"/>
        </w:rPr>
        <w:t xml:space="preserve">Under </w:t>
      </w:r>
      <w:r>
        <w:t xml:space="preserve">normal </w:t>
      </w:r>
      <w:r>
        <w:rPr>
          <w:rFonts w:hint="eastAsia"/>
        </w:rPr>
        <w:t xml:space="preserve">use, the </w:t>
      </w:r>
      <w:r>
        <w:t xml:space="preserve">cooling fluid </w:t>
      </w:r>
      <w:r>
        <w:rPr>
          <w:rFonts w:hint="eastAsia"/>
        </w:rPr>
        <w:t>shall be</w:t>
      </w:r>
      <w:r>
        <w:t xml:space="preserve"> replac</w:t>
      </w:r>
      <w:r>
        <w:rPr>
          <w:rFonts w:hint="eastAsia"/>
        </w:rPr>
        <w:t xml:space="preserve">ed and </w:t>
      </w:r>
      <w:r>
        <w:t xml:space="preserve">chips </w:t>
      </w:r>
      <w:r>
        <w:rPr>
          <w:rFonts w:hint="eastAsia"/>
        </w:rPr>
        <w:t xml:space="preserve">shall be cleared off from </w:t>
      </w:r>
      <w:r>
        <w:t>water tank</w:t>
      </w:r>
      <w:r>
        <w:rPr>
          <w:rFonts w:hint="eastAsia"/>
        </w:rPr>
        <w:t xml:space="preserve"> every 3</w:t>
      </w:r>
      <w:r>
        <w:t xml:space="preserve"> months.</w:t>
      </w:r>
      <w:r>
        <w:rPr>
          <w:rFonts w:hint="eastAsia"/>
        </w:rPr>
        <w:t xml:space="preserve"> Proceed as follows:</w:t>
      </w:r>
    </w:p>
    <w:p>
      <w:pPr>
        <w:tabs>
          <w:tab w:val="left" w:pos="0"/>
        </w:tabs>
        <w:spacing w:line="360" w:lineRule="exact"/>
        <w:jc w:val="left"/>
      </w:pPr>
      <w:r>
        <w:rPr>
          <w:rFonts w:hint="eastAsia"/>
        </w:rPr>
        <w:t xml:space="preserve">a. </w:t>
      </w:r>
      <w:r>
        <w:t>Turn off the power switch</w:t>
      </w:r>
      <w:r>
        <w:rPr>
          <w:rFonts w:hint="eastAsia"/>
        </w:rPr>
        <w:t xml:space="preserve">. Open the sealing plug of the </w:t>
      </w:r>
      <w:r>
        <w:t xml:space="preserve">water tank </w:t>
      </w:r>
      <w:r>
        <w:rPr>
          <w:rFonts w:hint="eastAsia"/>
        </w:rPr>
        <w:t xml:space="preserve">to dry the </w:t>
      </w:r>
      <w:r>
        <w:t>cooling fluid</w:t>
      </w:r>
      <w:r>
        <w:rPr>
          <w:rFonts w:hint="eastAsia"/>
        </w:rPr>
        <w:t>,</w:t>
      </w:r>
      <w:r>
        <w:t xml:space="preserve"> </w:t>
      </w:r>
      <w:r>
        <w:rPr>
          <w:rFonts w:hint="eastAsia"/>
        </w:rPr>
        <w:t>and re</w:t>
      </w:r>
      <w:r>
        <w:t>-</w:t>
      </w:r>
      <w:r>
        <w:rPr>
          <w:rFonts w:hint="eastAsia"/>
        </w:rPr>
        <w:t>fix the sealing plug</w:t>
      </w:r>
    </w:p>
    <w:p>
      <w:pPr>
        <w:tabs>
          <w:tab w:val="left" w:pos="0"/>
        </w:tabs>
        <w:spacing w:line="360" w:lineRule="exact"/>
        <w:jc w:val="left"/>
      </w:pPr>
      <w:r>
        <w:rPr>
          <w:rFonts w:hint="eastAsia"/>
        </w:rPr>
        <w:t xml:space="preserve">b. Take out </w:t>
      </w:r>
      <w:r>
        <w:t xml:space="preserve">filter </w:t>
      </w:r>
      <w:r>
        <w:rPr>
          <w:rFonts w:hint="eastAsia"/>
        </w:rPr>
        <w:t>net</w:t>
      </w:r>
      <w:r>
        <w:t xml:space="preserve"> cover</w:t>
      </w:r>
    </w:p>
    <w:p>
      <w:pPr>
        <w:tabs>
          <w:tab w:val="left" w:pos="0"/>
        </w:tabs>
        <w:spacing w:line="360" w:lineRule="exact"/>
        <w:jc w:val="left"/>
      </w:pPr>
      <w:r>
        <w:rPr>
          <w:rFonts w:hint="eastAsia"/>
        </w:rPr>
        <w:t>c. Clear the</w:t>
      </w:r>
      <w:r>
        <w:t xml:space="preserve"> chips</w:t>
      </w:r>
      <w:r>
        <w:rPr>
          <w:rFonts w:hint="eastAsia"/>
        </w:rPr>
        <w:t xml:space="preserve"> from the </w:t>
      </w:r>
      <w:r>
        <w:t>water tank</w:t>
      </w:r>
      <w:r>
        <w:rPr>
          <w:rFonts w:hint="eastAsia"/>
        </w:rPr>
        <w:t>,</w:t>
      </w:r>
      <w:r>
        <w:t xml:space="preserve"> </w:t>
      </w:r>
      <w:r>
        <w:rPr>
          <w:rFonts w:hint="eastAsia"/>
        </w:rPr>
        <w:t>and wipe it with cotton cloth</w:t>
      </w:r>
    </w:p>
    <w:p>
      <w:pPr>
        <w:tabs>
          <w:tab w:val="left" w:pos="0"/>
        </w:tabs>
        <w:spacing w:line="360" w:lineRule="exact"/>
        <w:jc w:val="left"/>
      </w:pPr>
      <w:r>
        <w:rPr>
          <w:rFonts w:hint="eastAsia"/>
        </w:rPr>
        <w:t xml:space="preserve">d. </w:t>
      </w:r>
      <w:r>
        <w:t>F</w:t>
      </w:r>
      <w:r>
        <w:rPr>
          <w:rFonts w:hint="eastAsia"/>
        </w:rPr>
        <w:t xml:space="preserve">ill the tank with </w:t>
      </w:r>
      <w:r>
        <w:t xml:space="preserve">cooling fluid and </w:t>
      </w:r>
      <w:r>
        <w:rPr>
          <w:rFonts w:hint="eastAsia"/>
        </w:rPr>
        <w:t xml:space="preserve">running </w:t>
      </w:r>
      <w:r>
        <w:t>water</w:t>
      </w:r>
    </w:p>
    <w:p>
      <w:pPr>
        <w:spacing w:before="60" w:beforeLines="25" w:line="360" w:lineRule="exact"/>
        <w:jc w:val="left"/>
        <w:rPr>
          <w:b/>
          <w:bCs/>
        </w:rPr>
      </w:pPr>
      <w:r>
        <w:rPr>
          <w:rFonts w:hint="eastAsia"/>
          <w:b/>
          <w:bCs/>
        </w:rPr>
        <w:t xml:space="preserve">7.2.4 Replacement of hydraulic oil </w:t>
      </w:r>
    </w:p>
    <w:p>
      <w:pPr>
        <w:pStyle w:val="29"/>
        <w:rPr>
          <w:rStyle w:val="75"/>
        </w:rPr>
      </w:pPr>
      <w:r>
        <w:rPr>
          <w:rStyle w:val="75"/>
          <w:rFonts w:hint="eastAsia"/>
        </w:rPr>
        <w:t xml:space="preserve">The </w:t>
      </w:r>
      <w:r>
        <w:rPr>
          <w:rStyle w:val="75"/>
        </w:rPr>
        <w:t xml:space="preserve">hydraulic oil </w:t>
      </w:r>
      <w:r>
        <w:rPr>
          <w:rStyle w:val="75"/>
          <w:rFonts w:hint="eastAsia"/>
        </w:rPr>
        <w:t>shall be replaced every 5 years. Proceed as follows:</w:t>
      </w:r>
    </w:p>
    <w:p>
      <w:pPr>
        <w:pStyle w:val="29"/>
      </w:pPr>
      <w:r>
        <w:rPr>
          <w:rStyle w:val="75"/>
          <w:rFonts w:hint="eastAsia"/>
        </w:rPr>
        <w:t xml:space="preserve">a. </w:t>
      </w:r>
      <w:r>
        <w:rPr>
          <w:rStyle w:val="75"/>
        </w:rPr>
        <w:t>Turn off the power switch</w:t>
      </w:r>
      <w:r>
        <w:rPr>
          <w:rStyle w:val="75"/>
          <w:rFonts w:hint="eastAsia"/>
        </w:rPr>
        <w:t>.</w:t>
      </w:r>
      <w:r>
        <w:rPr>
          <w:rFonts w:hint="eastAsia"/>
        </w:rPr>
        <w:t xml:space="preserve"> Take out </w:t>
      </w:r>
      <w:r>
        <w:t xml:space="preserve">hydraulic oil drain </w:t>
      </w:r>
      <w:r>
        <w:rPr>
          <w:rFonts w:hint="eastAsia"/>
        </w:rPr>
        <w:t xml:space="preserve">plug from saw </w:t>
      </w:r>
      <w:r>
        <w:t xml:space="preserve">bottom </w:t>
      </w:r>
      <w:r>
        <w:rPr>
          <w:rFonts w:hint="eastAsia"/>
        </w:rPr>
        <w:t xml:space="preserve">and make </w:t>
      </w:r>
      <w:r>
        <w:t xml:space="preserve">hydraulic oil </w:t>
      </w:r>
      <w:r>
        <w:rPr>
          <w:rFonts w:hint="eastAsia"/>
        </w:rPr>
        <w:t xml:space="preserve">flow to </w:t>
      </w:r>
      <w:r>
        <w:t>proper container</w:t>
      </w:r>
      <w:r>
        <w:rPr>
          <w:rFonts w:hint="eastAsia"/>
        </w:rPr>
        <w:t>.</w:t>
      </w:r>
    </w:p>
    <w:p>
      <w:pPr>
        <w:pStyle w:val="29"/>
      </w:pPr>
      <w:r>
        <w:rPr>
          <w:b/>
          <w:bCs/>
          <w:i/>
        </w:rPr>
        <w:t>Note</w:t>
      </w:r>
      <w:r>
        <w:rPr>
          <w:i/>
        </w:rPr>
        <w:t>:</w:t>
      </w:r>
      <w:r>
        <w:rPr>
          <w:rFonts w:hint="eastAsia"/>
          <w:i/>
        </w:rPr>
        <w:t xml:space="preserve"> </w:t>
      </w:r>
      <w:r>
        <w:rPr>
          <w:rFonts w:hint="eastAsia"/>
        </w:rPr>
        <w:t>The h</w:t>
      </w:r>
      <w:r>
        <w:t xml:space="preserve">ydraulic oil </w:t>
      </w:r>
      <w:r>
        <w:rPr>
          <w:rFonts w:hint="eastAsia"/>
        </w:rPr>
        <w:t xml:space="preserve">may be pumped from oil tank to another </w:t>
      </w:r>
      <w:r>
        <w:t>container</w:t>
      </w:r>
      <w:r>
        <w:rPr>
          <w:rFonts w:hint="eastAsia"/>
        </w:rPr>
        <w:t xml:space="preserve"> as </w:t>
      </w:r>
      <w:r>
        <w:t>anti-rust oil</w:t>
      </w:r>
      <w:r>
        <w:rPr>
          <w:rFonts w:hint="eastAsia"/>
        </w:rPr>
        <w:t>.</w:t>
      </w:r>
    </w:p>
    <w:p>
      <w:pPr>
        <w:pStyle w:val="29"/>
        <w:rPr>
          <w:rStyle w:val="75"/>
        </w:rPr>
      </w:pPr>
      <w:r>
        <w:rPr>
          <w:rFonts w:hint="eastAsia"/>
        </w:rPr>
        <w:t xml:space="preserve">When the oil tank is emptied, it shall be cleaned with the same type of clean </w:t>
      </w:r>
      <w:r>
        <w:t>hydraulic oil</w:t>
      </w:r>
      <w:r>
        <w:rPr>
          <w:rFonts w:hint="eastAsia"/>
        </w:rPr>
        <w:t xml:space="preserve">, </w:t>
      </w:r>
      <w:r>
        <w:rPr>
          <w:rStyle w:val="75"/>
          <w:rFonts w:hint="eastAsia"/>
        </w:rPr>
        <w:t>and it can</w:t>
      </w:r>
      <w:r>
        <w:rPr>
          <w:rStyle w:val="75"/>
        </w:rPr>
        <w:t>’</w:t>
      </w:r>
      <w:r>
        <w:rPr>
          <w:rStyle w:val="75"/>
          <w:rFonts w:hint="eastAsia"/>
        </w:rPr>
        <w:t xml:space="preserve">t be cleaned with </w:t>
      </w:r>
      <w:r>
        <w:rPr>
          <w:rStyle w:val="75"/>
        </w:rPr>
        <w:t>kerosene</w:t>
      </w:r>
      <w:r>
        <w:rPr>
          <w:rStyle w:val="75"/>
          <w:rFonts w:hint="eastAsia"/>
        </w:rPr>
        <w:t xml:space="preserve">. </w:t>
      </w:r>
      <w:r>
        <w:rPr>
          <w:rStyle w:val="75"/>
        </w:rPr>
        <w:t>I</w:t>
      </w:r>
      <w:r>
        <w:rPr>
          <w:rStyle w:val="75"/>
          <w:rFonts w:hint="eastAsia"/>
        </w:rPr>
        <w:t>t may be cleaned with hot oil</w:t>
      </w:r>
      <w:r>
        <w:rPr>
          <w:rStyle w:val="75"/>
        </w:rPr>
        <w:t xml:space="preserve"> (80</w:t>
      </w:r>
      <w:r>
        <w:rPr>
          <w:rStyle w:val="75"/>
          <w:rFonts w:hint="eastAsia" w:ascii="宋体" w:hAnsi="宋体" w:cs="宋体"/>
        </w:rPr>
        <w:t>℃</w:t>
      </w:r>
      <w:r>
        <w:rPr>
          <w:rStyle w:val="75"/>
        </w:rPr>
        <w:t>)</w:t>
      </w:r>
      <w:r>
        <w:rPr>
          <w:rStyle w:val="75"/>
          <w:rFonts w:hint="eastAsia"/>
        </w:rPr>
        <w:t xml:space="preserve">, in this case effective </w:t>
      </w:r>
      <w:r>
        <w:rPr>
          <w:rStyle w:val="75"/>
        </w:rPr>
        <w:t xml:space="preserve">oil filter </w:t>
      </w:r>
      <w:r>
        <w:rPr>
          <w:rStyle w:val="75"/>
          <w:rFonts w:hint="eastAsia"/>
        </w:rPr>
        <w:t xml:space="preserve">shall be fixed and all </w:t>
      </w:r>
      <w:r>
        <w:rPr>
          <w:rStyle w:val="75"/>
        </w:rPr>
        <w:t xml:space="preserve">elements </w:t>
      </w:r>
      <w:r>
        <w:rPr>
          <w:rStyle w:val="75"/>
          <w:rFonts w:hint="eastAsia"/>
        </w:rPr>
        <w:t>shall simultaneously work.</w:t>
      </w:r>
    </w:p>
    <w:p>
      <w:pPr>
        <w:tabs>
          <w:tab w:val="left" w:pos="0"/>
        </w:tabs>
        <w:spacing w:line="360" w:lineRule="exact"/>
        <w:jc w:val="left"/>
      </w:pPr>
      <w:r>
        <w:rPr>
          <w:rFonts w:hint="eastAsia"/>
        </w:rPr>
        <w:t xml:space="preserve">b. Inject the L-HM32 </w:t>
      </w:r>
      <w:r>
        <w:t>hydraulic oil</w:t>
      </w:r>
      <w:r>
        <w:rPr>
          <w:rFonts w:hint="eastAsia"/>
        </w:rPr>
        <w:t xml:space="preserve"> into the </w:t>
      </w:r>
      <w:r>
        <w:t xml:space="preserve">oil tank </w:t>
      </w:r>
      <w:r>
        <w:rPr>
          <w:rFonts w:hint="eastAsia"/>
        </w:rPr>
        <w:t>through filter, till it approach</w:t>
      </w:r>
      <w:r>
        <w:t>es</w:t>
      </w:r>
      <w:r>
        <w:rPr>
          <w:rFonts w:hint="eastAsia"/>
        </w:rPr>
        <w:t xml:space="preserve"> 2 divisions above </w:t>
      </w:r>
      <w:r>
        <w:t>the red mark</w:t>
      </w:r>
      <w:r>
        <w:rPr>
          <w:rFonts w:hint="eastAsia"/>
        </w:rPr>
        <w:t>.</w:t>
      </w:r>
    </w:p>
    <w:p>
      <w:pPr>
        <w:pStyle w:val="29"/>
      </w:pPr>
      <w:r>
        <w:rPr>
          <w:rFonts w:hint="eastAsia"/>
        </w:rPr>
        <w:t xml:space="preserve">Wipe anywhere might </w:t>
      </w:r>
      <w:r>
        <w:t xml:space="preserve">be </w:t>
      </w:r>
      <w:r>
        <w:rPr>
          <w:rFonts w:hint="eastAsia"/>
        </w:rPr>
        <w:t xml:space="preserve">dropped with </w:t>
      </w:r>
      <w:r>
        <w:t>hydraulic oil.</w:t>
      </w:r>
    </w:p>
    <w:p>
      <w:pPr>
        <w:spacing w:before="60" w:beforeLines="25" w:line="360" w:lineRule="exact"/>
        <w:jc w:val="left"/>
        <w:rPr>
          <w:b/>
          <w:bCs/>
        </w:rPr>
      </w:pPr>
      <w:r>
        <w:rPr>
          <w:rFonts w:hint="eastAsia"/>
          <w:b/>
          <w:bCs/>
        </w:rPr>
        <w:t xml:space="preserve">7.2.5 Replacement of gear oil </w:t>
      </w:r>
    </w:p>
    <w:p>
      <w:pPr>
        <w:pStyle w:val="29"/>
        <w:rPr>
          <w:rStyle w:val="75"/>
        </w:rPr>
      </w:pPr>
      <w:r>
        <w:rPr>
          <w:rStyle w:val="75"/>
          <w:rFonts w:hint="eastAsia"/>
        </w:rPr>
        <w:t xml:space="preserve">After every </w:t>
      </w:r>
      <w:r>
        <w:rPr>
          <w:rStyle w:val="75"/>
        </w:rPr>
        <w:t>6 months</w:t>
      </w:r>
      <w:r>
        <w:rPr>
          <w:rStyle w:val="75"/>
          <w:rFonts w:hint="eastAsia"/>
        </w:rPr>
        <w:t xml:space="preserve"> </w:t>
      </w:r>
      <w:r>
        <w:rPr>
          <w:rStyle w:val="75"/>
        </w:rPr>
        <w:t xml:space="preserve">or 1200 hours </w:t>
      </w:r>
      <w:r>
        <w:rPr>
          <w:rStyle w:val="75"/>
          <w:rFonts w:hint="eastAsia"/>
        </w:rPr>
        <w:t xml:space="preserve">the </w:t>
      </w:r>
      <w:r>
        <w:rPr>
          <w:rStyle w:val="75"/>
        </w:rPr>
        <w:t xml:space="preserve">gear oil </w:t>
      </w:r>
      <w:r>
        <w:rPr>
          <w:rStyle w:val="75"/>
          <w:rFonts w:hint="eastAsia"/>
        </w:rPr>
        <w:t xml:space="preserve">shall be </w:t>
      </w:r>
      <w:r>
        <w:rPr>
          <w:rStyle w:val="75"/>
        </w:rPr>
        <w:t>replace</w:t>
      </w:r>
      <w:r>
        <w:rPr>
          <w:rStyle w:val="75"/>
          <w:rFonts w:hint="eastAsia"/>
        </w:rPr>
        <w:t>d</w:t>
      </w:r>
      <w:r>
        <w:rPr>
          <w:rStyle w:val="75"/>
        </w:rPr>
        <w:t>.</w:t>
      </w:r>
      <w:r>
        <w:rPr>
          <w:rStyle w:val="75"/>
          <w:rFonts w:hint="eastAsia"/>
        </w:rPr>
        <w:t xml:space="preserve"> Proceed as follows:</w:t>
      </w:r>
    </w:p>
    <w:p>
      <w:pPr>
        <w:pStyle w:val="29"/>
        <w:numPr>
          <w:ilvl w:val="0"/>
          <w:numId w:val="7"/>
        </w:numPr>
      </w:pPr>
      <w:r>
        <w:t>Turn off the power switch</w:t>
      </w:r>
      <w:r>
        <w:rPr>
          <w:rFonts w:hint="eastAsia"/>
        </w:rPr>
        <w:t>. Open</w:t>
      </w:r>
      <w:r>
        <w:t xml:space="preserve"> oil drain plug </w:t>
      </w:r>
      <w:r>
        <w:rPr>
          <w:rFonts w:hint="eastAsia"/>
        </w:rPr>
        <w:t xml:space="preserve">of </w:t>
      </w:r>
      <w:r>
        <w:t>gear box</w:t>
      </w:r>
      <w:r>
        <w:rPr>
          <w:rFonts w:hint="eastAsia"/>
        </w:rPr>
        <w:t xml:space="preserve">, discharge </w:t>
      </w:r>
      <w:r>
        <w:t>gear oil</w:t>
      </w:r>
      <w:r>
        <w:rPr>
          <w:rFonts w:hint="eastAsia"/>
        </w:rPr>
        <w:t xml:space="preserve">, re-fix the </w:t>
      </w:r>
      <w:r>
        <w:t>oil drain</w:t>
      </w:r>
      <w:r>
        <w:rPr>
          <w:rFonts w:hint="eastAsia"/>
        </w:rPr>
        <w:t xml:space="preserve"> after that</w:t>
      </w:r>
    </w:p>
    <w:p>
      <w:pPr>
        <w:pStyle w:val="29"/>
        <w:numPr>
          <w:ilvl w:val="0"/>
          <w:numId w:val="7"/>
        </w:numPr>
      </w:pPr>
      <w:r>
        <w:rPr>
          <w:rFonts w:hint="eastAsia"/>
        </w:rPr>
        <w:t>O</w:t>
      </w:r>
      <w:r>
        <w:t xml:space="preserve">pen oil-filling </w:t>
      </w:r>
      <w:r>
        <w:rPr>
          <w:rFonts w:hint="eastAsia"/>
        </w:rPr>
        <w:t>plug.</w:t>
      </w:r>
      <w:r>
        <w:t xml:space="preserve"> </w:t>
      </w:r>
      <w:r>
        <w:rPr>
          <w:rFonts w:hint="eastAsia"/>
        </w:rPr>
        <w:t xml:space="preserve">Inject the new </w:t>
      </w:r>
      <w:r>
        <w:t xml:space="preserve">gear oil </w:t>
      </w:r>
      <w:r>
        <w:rPr>
          <w:rFonts w:hint="eastAsia"/>
        </w:rPr>
        <w:t xml:space="preserve">till it approach 2 divisions above </w:t>
      </w:r>
      <w:r>
        <w:t xml:space="preserve">the red mark </w:t>
      </w:r>
      <w:r>
        <w:rPr>
          <w:rFonts w:hint="eastAsia"/>
        </w:rPr>
        <w:t xml:space="preserve">on the </w:t>
      </w:r>
      <w:r>
        <w:t>oil level gauge</w:t>
      </w:r>
      <w:r>
        <w:rPr>
          <w:rFonts w:hint="eastAsia"/>
        </w:rPr>
        <w:t>.</w:t>
      </w:r>
    </w:p>
    <w:p>
      <w:pPr>
        <w:pStyle w:val="29"/>
        <w:numPr>
          <w:ilvl w:val="0"/>
          <w:numId w:val="7"/>
        </w:numPr>
      </w:pPr>
      <w:r>
        <w:rPr>
          <w:rFonts w:hint="eastAsia"/>
        </w:rPr>
        <w:t>Re</w:t>
      </w:r>
      <w:r>
        <w:t>-</w:t>
      </w:r>
      <w:r>
        <w:rPr>
          <w:rFonts w:hint="eastAsia"/>
        </w:rPr>
        <w:t xml:space="preserve">fix </w:t>
      </w:r>
      <w:r>
        <w:t xml:space="preserve">oil-filling </w:t>
      </w:r>
      <w:r>
        <w:rPr>
          <w:rFonts w:hint="eastAsia"/>
        </w:rPr>
        <w:t>plug</w:t>
      </w:r>
    </w:p>
    <w:p>
      <w:pPr>
        <w:spacing w:before="60" w:beforeLines="25" w:line="360" w:lineRule="exact"/>
        <w:jc w:val="left"/>
        <w:rPr>
          <w:b/>
          <w:bCs/>
        </w:rPr>
      </w:pPr>
      <w:r>
        <w:rPr>
          <w:rFonts w:hint="eastAsia"/>
          <w:b/>
          <w:bCs/>
        </w:rPr>
        <w:t>7.2.6 Oil cup on slide sleeve</w:t>
      </w:r>
    </w:p>
    <w:p>
      <w:pPr>
        <w:pStyle w:val="29"/>
      </w:pPr>
      <w:r>
        <w:t xml:space="preserve">Daily </w:t>
      </w:r>
      <w:r>
        <w:rPr>
          <w:rFonts w:hint="eastAsia"/>
        </w:rPr>
        <w:t xml:space="preserve">fill </w:t>
      </w:r>
      <w:r>
        <w:t xml:space="preserve">oil cup </w:t>
      </w:r>
      <w:r>
        <w:rPr>
          <w:rFonts w:hint="eastAsia"/>
        </w:rPr>
        <w:t xml:space="preserve">with </w:t>
      </w:r>
      <w:r>
        <w:t>machine oil</w:t>
      </w:r>
      <w:r>
        <w:rPr>
          <w:rFonts w:hint="eastAsia"/>
        </w:rPr>
        <w:t xml:space="preserve">, and </w:t>
      </w:r>
      <w:r>
        <w:t>adjust</w:t>
      </w:r>
      <w:r>
        <w:rPr>
          <w:rFonts w:hint="eastAsia"/>
        </w:rPr>
        <w:t xml:space="preserve"> nut of the </w:t>
      </w:r>
      <w:r>
        <w:t xml:space="preserve">oil cup </w:t>
      </w:r>
      <w:r>
        <w:rPr>
          <w:rFonts w:hint="eastAsia"/>
        </w:rPr>
        <w:t xml:space="preserve">to make oil evenly </w:t>
      </w:r>
      <w:r>
        <w:t>lubricat</w:t>
      </w:r>
      <w:r>
        <w:rPr>
          <w:rFonts w:hint="eastAsia"/>
        </w:rPr>
        <w:t>e vertical main tube</w:t>
      </w:r>
      <w:r>
        <w:t>.</w:t>
      </w:r>
    </w:p>
    <w:p>
      <w:pPr>
        <w:pStyle w:val="39"/>
        <w:tabs>
          <w:tab w:val="clear" w:pos="360"/>
        </w:tabs>
        <w:spacing w:before="120"/>
      </w:pPr>
      <w:bookmarkStart w:id="118" w:name="_Toc302068732"/>
      <w:bookmarkStart w:id="119" w:name="_Toc1679"/>
      <w:r>
        <w:rPr>
          <w:rFonts w:hint="eastAsia"/>
        </w:rPr>
        <w:t xml:space="preserve"> </w:t>
      </w:r>
      <w:bookmarkStart w:id="120" w:name="_Toc19874"/>
      <w:bookmarkStart w:id="121" w:name="_Toc5423"/>
      <w:bookmarkStart w:id="122" w:name="_Toc10998"/>
      <w:bookmarkStart w:id="123" w:name="_Toc19058"/>
      <w:r>
        <w:rPr>
          <w:rFonts w:hint="eastAsia"/>
        </w:rPr>
        <w:t>trouble shooting</w:t>
      </w:r>
      <w:bookmarkEnd w:id="118"/>
      <w:bookmarkEnd w:id="119"/>
      <w:bookmarkEnd w:id="120"/>
      <w:bookmarkEnd w:id="121"/>
      <w:bookmarkEnd w:id="122"/>
      <w:bookmarkEnd w:id="123"/>
    </w:p>
    <w:tbl>
      <w:tblPr>
        <w:tblStyle w:val="18"/>
        <w:tblW w:w="10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8"/>
        <w:gridCol w:w="4050"/>
        <w:gridCol w:w="3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8" w:type="dxa"/>
            <w:vAlign w:val="center"/>
          </w:tcPr>
          <w:p>
            <w:pPr>
              <w:widowControl/>
              <w:spacing w:line="360" w:lineRule="exact"/>
              <w:jc w:val="left"/>
            </w:pPr>
            <w:r>
              <w:rPr>
                <w:rFonts w:hint="eastAsia"/>
                <w:b/>
              </w:rPr>
              <w:t>Problem</w:t>
            </w:r>
          </w:p>
        </w:tc>
        <w:tc>
          <w:tcPr>
            <w:tcW w:w="4050" w:type="dxa"/>
            <w:vAlign w:val="center"/>
          </w:tcPr>
          <w:p>
            <w:pPr>
              <w:widowControl/>
              <w:spacing w:line="360" w:lineRule="exact"/>
              <w:jc w:val="left"/>
            </w:pPr>
            <w:r>
              <w:rPr>
                <w:b/>
              </w:rPr>
              <w:t>Causes</w:t>
            </w:r>
          </w:p>
        </w:tc>
        <w:tc>
          <w:tcPr>
            <w:tcW w:w="3681" w:type="dxa"/>
            <w:vAlign w:val="center"/>
          </w:tcPr>
          <w:p>
            <w:pPr>
              <w:widowControl/>
              <w:spacing w:line="360" w:lineRule="exact"/>
              <w:jc w:val="left"/>
            </w:pPr>
            <w:r>
              <w:rPr>
                <w:rFonts w:hint="eastAsia"/>
                <w:b/>
              </w:rPr>
              <w:t>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8" w:type="dxa"/>
            <w:vAlign w:val="center"/>
          </w:tcPr>
          <w:p>
            <w:pPr>
              <w:widowControl/>
              <w:spacing w:line="360" w:lineRule="exact"/>
              <w:jc w:val="left"/>
            </w:pPr>
            <w:r>
              <w:t xml:space="preserve">saw </w:t>
            </w:r>
            <w:r>
              <w:rPr>
                <w:rFonts w:hint="eastAsia"/>
              </w:rPr>
              <w:t xml:space="preserve">blade </w:t>
            </w:r>
            <w:r>
              <w:t>falls</w:t>
            </w:r>
          </w:p>
        </w:tc>
        <w:tc>
          <w:tcPr>
            <w:tcW w:w="4050" w:type="dxa"/>
          </w:tcPr>
          <w:p>
            <w:pPr>
              <w:widowControl/>
              <w:spacing w:line="360" w:lineRule="exact"/>
              <w:jc w:val="left"/>
            </w:pPr>
            <w:r>
              <w:t xml:space="preserve">1.the </w:t>
            </w:r>
            <w:r>
              <w:rPr>
                <w:rFonts w:hint="eastAsia"/>
              </w:rPr>
              <w:t xml:space="preserve">blade </w:t>
            </w:r>
            <w:r>
              <w:t>is loose.</w:t>
            </w:r>
          </w:p>
          <w:p>
            <w:pPr>
              <w:widowControl/>
              <w:spacing w:line="360" w:lineRule="exact"/>
              <w:jc w:val="left"/>
            </w:pPr>
            <w:r>
              <w:t xml:space="preserve">2.the passive </w:t>
            </w:r>
            <w:r>
              <w:rPr>
                <w:rFonts w:hint="eastAsia"/>
              </w:rPr>
              <w:t>pulley</w:t>
            </w:r>
            <w:r>
              <w:t xml:space="preserve"> is not par</w:t>
            </w:r>
            <w:r>
              <w:rPr>
                <w:rFonts w:hint="eastAsia"/>
              </w:rPr>
              <w:t>a</w:t>
            </w:r>
            <w:r>
              <w:t>llel</w:t>
            </w:r>
          </w:p>
        </w:tc>
        <w:tc>
          <w:tcPr>
            <w:tcW w:w="3681" w:type="dxa"/>
          </w:tcPr>
          <w:p>
            <w:pPr>
              <w:widowControl/>
              <w:spacing w:line="360" w:lineRule="exact"/>
              <w:jc w:val="left"/>
            </w:pPr>
            <w:r>
              <w:t>1.tension the b</w:t>
            </w:r>
            <w:r>
              <w:rPr>
                <w:rFonts w:hint="eastAsia"/>
              </w:rPr>
              <w:t>lade</w:t>
            </w:r>
            <w:r>
              <w:t xml:space="preserve"> </w:t>
            </w:r>
            <w:r>
              <w:rPr>
                <w:rFonts w:hint="eastAsia"/>
              </w:rPr>
              <w:t>properly</w:t>
            </w:r>
            <w:r>
              <w:t>.</w:t>
            </w:r>
          </w:p>
          <w:p>
            <w:pPr>
              <w:widowControl/>
              <w:spacing w:line="360" w:lineRule="exact"/>
              <w:jc w:val="left"/>
            </w:pPr>
            <w:r>
              <w:t>2.</w:t>
            </w:r>
            <w:r>
              <w:rPr>
                <w:rFonts w:hint="eastAsia"/>
              </w:rPr>
              <w:t>a</w:t>
            </w:r>
            <w:r>
              <w:t>djust the 3</w:t>
            </w:r>
            <w:r>
              <w:rPr>
                <w:rFonts w:hint="eastAsia"/>
              </w:rPr>
              <w:t xml:space="preserve"> </w:t>
            </w:r>
            <w:r>
              <w:t xml:space="preserve">groups of screws behind the passive </w:t>
            </w:r>
            <w:r>
              <w:rPr>
                <w:rFonts w:hint="eastAsia"/>
              </w:rPr>
              <w:t>pulley</w:t>
            </w:r>
            <w:r>
              <w:t xml:space="preserve"> to </w:t>
            </w:r>
            <w:r>
              <w:rPr>
                <w:rFonts w:hint="eastAsia"/>
              </w:rPr>
              <w:t>locate the blade.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8" w:type="dxa"/>
            <w:vAlign w:val="center"/>
          </w:tcPr>
          <w:p>
            <w:pPr>
              <w:widowControl/>
              <w:spacing w:line="360" w:lineRule="exact"/>
              <w:jc w:val="left"/>
            </w:pPr>
            <w:r>
              <w:t xml:space="preserve">Strange </w:t>
            </w:r>
            <w:r>
              <w:rPr>
                <w:rFonts w:hint="eastAsia"/>
              </w:rPr>
              <w:t>noise</w:t>
            </w:r>
            <w:r>
              <w:t xml:space="preserve"> </w:t>
            </w:r>
            <w:r>
              <w:rPr>
                <w:rFonts w:hint="eastAsia"/>
              </w:rPr>
              <w:t>from</w:t>
            </w:r>
            <w:r>
              <w:t xml:space="preserve"> the worm </w:t>
            </w:r>
            <w:r>
              <w:rPr>
                <w:rFonts w:hint="eastAsia"/>
              </w:rPr>
              <w:t>gear</w:t>
            </w:r>
            <w:r>
              <w:t xml:space="preserve"> box</w:t>
            </w:r>
          </w:p>
        </w:tc>
        <w:tc>
          <w:tcPr>
            <w:tcW w:w="4050" w:type="dxa"/>
          </w:tcPr>
          <w:p>
            <w:pPr>
              <w:widowControl/>
              <w:spacing w:line="360" w:lineRule="exact"/>
              <w:jc w:val="left"/>
            </w:pPr>
            <w:r>
              <w:t xml:space="preserve">1.the </w:t>
            </w:r>
            <w:r>
              <w:rPr>
                <w:szCs w:val="18"/>
              </w:rPr>
              <w:t>axial clearance</w:t>
            </w:r>
            <w:r>
              <w:rPr>
                <w:rFonts w:hint="eastAsia"/>
                <w:szCs w:val="18"/>
              </w:rPr>
              <w:t xml:space="preserve"> </w:t>
            </w:r>
            <w:r>
              <w:t>between the worm wheel and worm is too big.</w:t>
            </w:r>
          </w:p>
          <w:p>
            <w:pPr>
              <w:widowControl/>
              <w:spacing w:line="360" w:lineRule="exact"/>
              <w:jc w:val="left"/>
            </w:pPr>
            <w:r>
              <w:t>2.two pairs of bear</w:t>
            </w:r>
            <w:r>
              <w:rPr>
                <w:rFonts w:hint="eastAsia"/>
              </w:rPr>
              <w:t>ing</w:t>
            </w:r>
            <w:r>
              <w:t xml:space="preserve">s are worn </w:t>
            </w:r>
            <w:r>
              <w:rPr>
                <w:rFonts w:hint="eastAsia"/>
              </w:rPr>
              <w:t>out</w:t>
            </w:r>
            <w:r>
              <w:t>.</w:t>
            </w:r>
          </w:p>
        </w:tc>
        <w:tc>
          <w:tcPr>
            <w:tcW w:w="3681" w:type="dxa"/>
          </w:tcPr>
          <w:p>
            <w:pPr>
              <w:widowControl/>
              <w:spacing w:line="360" w:lineRule="exact"/>
              <w:jc w:val="left"/>
            </w:pPr>
            <w:r>
              <w:t>1.adjust the axial clearance</w:t>
            </w:r>
          </w:p>
          <w:p>
            <w:pPr>
              <w:widowControl/>
              <w:spacing w:line="360" w:lineRule="exact"/>
              <w:jc w:val="left"/>
            </w:pPr>
          </w:p>
          <w:p>
            <w:pPr>
              <w:widowControl/>
              <w:spacing w:line="360" w:lineRule="exact"/>
              <w:jc w:val="left"/>
            </w:pPr>
            <w:r>
              <w:t>2.</w:t>
            </w:r>
            <w:r>
              <w:rPr>
                <w:rFonts w:hint="eastAsia"/>
              </w:rPr>
              <w:t>replace</w:t>
            </w:r>
            <w:r>
              <w:t xml:space="preserve"> bearings.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8" w:type="dxa"/>
            <w:vAlign w:val="center"/>
          </w:tcPr>
          <w:p>
            <w:pPr>
              <w:widowControl/>
              <w:spacing w:line="360" w:lineRule="exact"/>
              <w:jc w:val="left"/>
            </w:pPr>
            <w:r>
              <w:rPr>
                <w:rFonts w:hint="eastAsia"/>
              </w:rPr>
              <w:t>saw</w:t>
            </w:r>
            <w:r>
              <w:t xml:space="preserve"> frame </w:t>
            </w:r>
            <w:r>
              <w:rPr>
                <w:rFonts w:hint="eastAsia"/>
              </w:rPr>
              <w:t>lifting failure</w:t>
            </w:r>
          </w:p>
        </w:tc>
        <w:tc>
          <w:tcPr>
            <w:tcW w:w="4050" w:type="dxa"/>
          </w:tcPr>
          <w:p>
            <w:pPr>
              <w:widowControl/>
              <w:numPr>
                <w:ilvl w:val="0"/>
                <w:numId w:val="8"/>
              </w:numPr>
              <w:spacing w:line="360" w:lineRule="exact"/>
              <w:jc w:val="left"/>
            </w:pPr>
            <w:r>
              <w:t xml:space="preserve">the </w:t>
            </w:r>
            <w:r>
              <w:rPr>
                <w:rFonts w:hint="eastAsia"/>
              </w:rPr>
              <w:t xml:space="preserve">oil </w:t>
            </w:r>
            <w:r>
              <w:t>pressure is not enough.</w:t>
            </w:r>
          </w:p>
          <w:p>
            <w:pPr>
              <w:widowControl/>
              <w:spacing w:line="360" w:lineRule="exact"/>
              <w:jc w:val="left"/>
            </w:pPr>
          </w:p>
          <w:p>
            <w:pPr>
              <w:widowControl/>
              <w:spacing w:line="360" w:lineRule="exact"/>
              <w:jc w:val="left"/>
            </w:pPr>
            <w:r>
              <w:t xml:space="preserve">2.the valve </w:t>
            </w:r>
            <w:r>
              <w:rPr>
                <w:rFonts w:hint="eastAsia"/>
              </w:rPr>
              <w:t xml:space="preserve">for lifting </w:t>
            </w:r>
            <w:r>
              <w:t>doesn’t work.</w:t>
            </w:r>
          </w:p>
          <w:p>
            <w:pPr>
              <w:widowControl/>
              <w:spacing w:line="360" w:lineRule="exact"/>
              <w:jc w:val="left"/>
            </w:pPr>
            <w:r>
              <w:t>3.</w:t>
            </w:r>
            <w:r>
              <w:rPr>
                <w:rFonts w:hint="eastAsia"/>
              </w:rPr>
              <w:t>if the upper limit position switch is reset</w:t>
            </w:r>
          </w:p>
          <w:p>
            <w:pPr>
              <w:widowControl/>
              <w:spacing w:line="360" w:lineRule="exact"/>
              <w:jc w:val="left"/>
            </w:pPr>
            <w:r>
              <w:rPr>
                <w:rFonts w:hint="eastAsia"/>
              </w:rPr>
              <w:t>4.</w:t>
            </w:r>
            <w:r>
              <w:t xml:space="preserve">the oil pipe </w:t>
            </w:r>
            <w:r>
              <w:rPr>
                <w:rFonts w:hint="eastAsia"/>
              </w:rPr>
              <w:t xml:space="preserve">draws in </w:t>
            </w:r>
            <w:r>
              <w:t>air or locked.</w:t>
            </w:r>
          </w:p>
        </w:tc>
        <w:tc>
          <w:tcPr>
            <w:tcW w:w="3681" w:type="dxa"/>
          </w:tcPr>
          <w:p>
            <w:pPr>
              <w:widowControl/>
              <w:spacing w:line="360" w:lineRule="exact"/>
              <w:jc w:val="left"/>
            </w:pPr>
            <w:r>
              <w:t>1.check the pressure</w:t>
            </w:r>
            <w:r>
              <w:rPr>
                <w:rFonts w:hint="eastAsia"/>
              </w:rPr>
              <w:t>, adjust the</w:t>
            </w:r>
            <w:r>
              <w:t xml:space="preserve"> </w:t>
            </w:r>
            <w:r>
              <w:rPr>
                <w:rFonts w:hint="eastAsia"/>
              </w:rPr>
              <w:t>relief valve</w:t>
            </w:r>
          </w:p>
          <w:p>
            <w:pPr>
              <w:widowControl/>
              <w:spacing w:line="360" w:lineRule="exact"/>
              <w:jc w:val="left"/>
            </w:pPr>
            <w:r>
              <w:t xml:space="preserve">2. check the </w:t>
            </w:r>
            <w:r>
              <w:rPr>
                <w:rFonts w:hint="eastAsia"/>
              </w:rPr>
              <w:t xml:space="preserve">circuit, </w:t>
            </w:r>
            <w:r>
              <w:t>pipe</w:t>
            </w:r>
            <w:r>
              <w:rPr>
                <w:rFonts w:hint="eastAsia"/>
              </w:rPr>
              <w:t>line</w:t>
            </w:r>
            <w:r>
              <w:t>.</w:t>
            </w:r>
          </w:p>
          <w:p>
            <w:pPr>
              <w:widowControl/>
              <w:spacing w:line="360" w:lineRule="exact"/>
              <w:jc w:val="left"/>
            </w:pPr>
            <w:r>
              <w:rPr>
                <w:rFonts w:hint="eastAsia"/>
              </w:rPr>
              <w:t>3.check the upper limit position switch.</w:t>
            </w:r>
          </w:p>
          <w:p>
            <w:pPr>
              <w:widowControl/>
              <w:spacing w:line="360" w:lineRule="exact"/>
              <w:jc w:val="left"/>
            </w:pPr>
            <w:r>
              <w:rPr>
                <w:rFonts w:hint="eastAsia"/>
              </w:rPr>
              <w:t>4</w:t>
            </w:r>
            <w:r>
              <w:t>.clea</w:t>
            </w:r>
            <w:r>
              <w:rPr>
                <w:rFonts w:hint="eastAsia"/>
              </w:rPr>
              <w:t>n, c</w:t>
            </w:r>
            <w:r>
              <w:t>hange the filter or the</w:t>
            </w:r>
            <w:r>
              <w:rPr>
                <w:rFonts w:hint="eastAsia"/>
              </w:rPr>
              <w:t xml:space="preserve"> </w:t>
            </w:r>
            <w:r>
              <w:t>valve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8" w:type="dxa"/>
          </w:tcPr>
          <w:p>
            <w:pPr>
              <w:pStyle w:val="29"/>
              <w:widowControl/>
            </w:pPr>
            <w:r>
              <w:rPr>
                <w:rFonts w:hint="eastAsia"/>
              </w:rPr>
              <w:t>saw</w:t>
            </w:r>
            <w:r>
              <w:t xml:space="preserve"> frame </w:t>
            </w:r>
            <w:r>
              <w:rPr>
                <w:rFonts w:hint="eastAsia"/>
              </w:rPr>
              <w:t>lowering failure</w:t>
            </w:r>
          </w:p>
        </w:tc>
        <w:tc>
          <w:tcPr>
            <w:tcW w:w="4050" w:type="dxa"/>
          </w:tcPr>
          <w:p>
            <w:pPr>
              <w:widowControl/>
              <w:spacing w:line="360" w:lineRule="exact"/>
              <w:jc w:val="left"/>
            </w:pPr>
            <w:r>
              <w:t xml:space="preserve">1.the </w:t>
            </w:r>
            <w:r>
              <w:rPr>
                <w:rFonts w:hint="eastAsia"/>
              </w:rPr>
              <w:t>s</w:t>
            </w:r>
            <w:r>
              <w:t xml:space="preserve">peed </w:t>
            </w:r>
            <w:r>
              <w:rPr>
                <w:rFonts w:hint="eastAsia"/>
              </w:rPr>
              <w:t>control</w:t>
            </w:r>
            <w:r>
              <w:t xml:space="preserve"> </w:t>
            </w:r>
            <w:r>
              <w:rPr>
                <w:rFonts w:hint="eastAsia"/>
              </w:rPr>
              <w:t>v</w:t>
            </w:r>
            <w:r>
              <w:t>alve is blocked.</w:t>
            </w:r>
          </w:p>
          <w:p>
            <w:pPr>
              <w:pStyle w:val="29"/>
              <w:widowControl/>
            </w:pPr>
            <w:r>
              <w:t xml:space="preserve">2.the </w:t>
            </w:r>
            <w:r>
              <w:rPr>
                <w:rFonts w:hint="eastAsia"/>
              </w:rPr>
              <w:t>s</w:t>
            </w:r>
            <w:r>
              <w:t xml:space="preserve">peed </w:t>
            </w:r>
            <w:r>
              <w:rPr>
                <w:rFonts w:hint="eastAsia"/>
              </w:rPr>
              <w:t>control</w:t>
            </w:r>
            <w:r>
              <w:t xml:space="preserve"> </w:t>
            </w:r>
            <w:r>
              <w:rPr>
                <w:rFonts w:hint="eastAsia"/>
              </w:rPr>
              <w:t>v</w:t>
            </w:r>
            <w:r>
              <w:t>alve</w:t>
            </w:r>
            <w:r>
              <w:rPr>
                <w:rFonts w:hint="eastAsia"/>
              </w:rPr>
              <w:t xml:space="preserve"> </w:t>
            </w:r>
            <w:r>
              <w:t>doesn’t work</w:t>
            </w:r>
          </w:p>
          <w:p>
            <w:pPr>
              <w:widowControl/>
              <w:spacing w:line="360" w:lineRule="exact"/>
              <w:jc w:val="left"/>
            </w:pPr>
            <w:r>
              <w:t>3.</w:t>
            </w:r>
            <w:r>
              <w:rPr>
                <w:rFonts w:hint="eastAsia"/>
              </w:rPr>
              <w:t>the lower limit position switch is reset</w:t>
            </w:r>
          </w:p>
          <w:p>
            <w:pPr>
              <w:pStyle w:val="29"/>
              <w:widowControl/>
            </w:pPr>
            <w:r>
              <w:rPr>
                <w:rFonts w:hint="eastAsia"/>
              </w:rPr>
              <w:t xml:space="preserve">4. </w:t>
            </w:r>
            <w:r>
              <w:t xml:space="preserve">the </w:t>
            </w:r>
            <w:r>
              <w:rPr>
                <w:rFonts w:hint="eastAsia"/>
              </w:rPr>
              <w:t xml:space="preserve">back </w:t>
            </w:r>
            <w:r>
              <w:t>pressure is too high.</w:t>
            </w:r>
          </w:p>
        </w:tc>
        <w:tc>
          <w:tcPr>
            <w:tcW w:w="3681" w:type="dxa"/>
          </w:tcPr>
          <w:p>
            <w:pPr>
              <w:widowControl/>
              <w:spacing w:line="360" w:lineRule="exact"/>
              <w:jc w:val="left"/>
            </w:pPr>
            <w:r>
              <w:t>1.</w:t>
            </w:r>
            <w:r>
              <w:rPr>
                <w:rFonts w:hint="eastAsia"/>
              </w:rPr>
              <w:t xml:space="preserve">check and </w:t>
            </w:r>
            <w:r>
              <w:t>clean the valve.</w:t>
            </w:r>
          </w:p>
          <w:p>
            <w:pPr>
              <w:widowControl/>
              <w:spacing w:line="360" w:lineRule="exact"/>
              <w:jc w:val="left"/>
            </w:pPr>
            <w:r>
              <w:t xml:space="preserve">2.check the </w:t>
            </w:r>
            <w:r>
              <w:rPr>
                <w:rFonts w:hint="eastAsia"/>
              </w:rPr>
              <w:t xml:space="preserve">circuit, </w:t>
            </w:r>
            <w:r>
              <w:t>pipe</w:t>
            </w:r>
            <w:r>
              <w:rPr>
                <w:rFonts w:hint="eastAsia"/>
              </w:rPr>
              <w:t>line</w:t>
            </w:r>
            <w:r>
              <w:t>.</w:t>
            </w:r>
          </w:p>
          <w:p>
            <w:pPr>
              <w:widowControl/>
              <w:spacing w:line="360" w:lineRule="exact"/>
              <w:jc w:val="left"/>
            </w:pPr>
            <w:r>
              <w:t>3.</w:t>
            </w:r>
            <w:r>
              <w:rPr>
                <w:rFonts w:hint="eastAsia"/>
              </w:rPr>
              <w:t xml:space="preserve"> check the lower limit position switch.</w:t>
            </w:r>
          </w:p>
          <w:p>
            <w:pPr>
              <w:widowControl/>
              <w:spacing w:line="360" w:lineRule="exact"/>
              <w:jc w:val="left"/>
            </w:pPr>
            <w:r>
              <w:rPr>
                <w:rFonts w:hint="eastAsia"/>
              </w:rPr>
              <w:t xml:space="preserve">4. </w:t>
            </w:r>
            <w:r>
              <w:t>adjust the pressure</w:t>
            </w:r>
            <w:r>
              <w:rPr>
                <w:rFonts w:hint="eastAsia"/>
              </w:rPr>
              <w:t xml:space="preserve"> to the standard.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8" w:type="dxa"/>
            <w:vAlign w:val="center"/>
          </w:tcPr>
          <w:p>
            <w:pPr>
              <w:widowControl w:val="0"/>
              <w:spacing w:line="340" w:lineRule="exact"/>
              <w:jc w:val="left"/>
            </w:pPr>
            <w:r>
              <w:t xml:space="preserve">saw frame is shaking or </w:t>
            </w:r>
            <w:r>
              <w:rPr>
                <w:rFonts w:hint="eastAsia"/>
              </w:rPr>
              <w:t xml:space="preserve"> </w:t>
            </w:r>
            <w:r>
              <w:t xml:space="preserve">producing strange </w:t>
            </w:r>
            <w:r>
              <w:rPr>
                <w:rFonts w:hint="eastAsia"/>
              </w:rPr>
              <w:t>noise</w:t>
            </w:r>
            <w:r>
              <w:t xml:space="preserve"> when cutting</w:t>
            </w:r>
          </w:p>
        </w:tc>
        <w:tc>
          <w:tcPr>
            <w:tcW w:w="4050" w:type="dxa"/>
          </w:tcPr>
          <w:p>
            <w:pPr>
              <w:widowControl w:val="0"/>
              <w:spacing w:line="340" w:lineRule="exact"/>
            </w:pPr>
            <w:r>
              <w:rPr>
                <w:rFonts w:hint="eastAsia"/>
              </w:rPr>
              <w:t xml:space="preserve">1.the gap between the </w:t>
            </w:r>
            <w:r>
              <w:t>column</w:t>
            </w:r>
            <w:r>
              <w:rPr>
                <w:rFonts w:hint="eastAsia"/>
              </w:rPr>
              <w:t xml:space="preserve"> and the sliding bush is too big.</w:t>
            </w:r>
          </w:p>
          <w:p>
            <w:pPr>
              <w:widowControl w:val="0"/>
              <w:spacing w:line="340" w:lineRule="exact"/>
            </w:pPr>
            <w:r>
              <w:rPr>
                <w:rFonts w:hint="eastAsia"/>
              </w:rPr>
              <w:t>2.the speed is not suitable.</w:t>
            </w:r>
          </w:p>
          <w:p>
            <w:pPr>
              <w:widowControl w:val="0"/>
              <w:spacing w:line="340" w:lineRule="exact"/>
            </w:pPr>
            <w:r>
              <w:rPr>
                <w:rFonts w:hint="eastAsia"/>
              </w:rPr>
              <w:t>3</w:t>
            </w:r>
            <w:r>
              <w:t xml:space="preserve">.the </w:t>
            </w:r>
            <w:r>
              <w:rPr>
                <w:rFonts w:hint="eastAsia"/>
              </w:rPr>
              <w:t>gap</w:t>
            </w:r>
            <w:r>
              <w:t xml:space="preserve"> between the </w:t>
            </w:r>
            <w:r>
              <w:rPr>
                <w:rFonts w:hint="eastAsia"/>
              </w:rPr>
              <w:t>blade</w:t>
            </w:r>
            <w:r>
              <w:t xml:space="preserve"> and the guide block</w:t>
            </w:r>
            <w:r>
              <w:rPr>
                <w:rFonts w:hint="eastAsia"/>
              </w:rPr>
              <w:t>s</w:t>
            </w:r>
            <w:r>
              <w:t xml:space="preserve"> is too </w:t>
            </w:r>
            <w:r>
              <w:rPr>
                <w:rFonts w:hint="eastAsia"/>
              </w:rPr>
              <w:t>b</w:t>
            </w:r>
            <w:r>
              <w:t>ig.</w:t>
            </w:r>
          </w:p>
        </w:tc>
        <w:tc>
          <w:tcPr>
            <w:tcW w:w="3681" w:type="dxa"/>
          </w:tcPr>
          <w:p>
            <w:pPr>
              <w:widowControl w:val="0"/>
              <w:spacing w:line="340" w:lineRule="exact"/>
            </w:pPr>
            <w:r>
              <w:t>1.</w:t>
            </w:r>
            <w:r>
              <w:rPr>
                <w:rFonts w:hint="eastAsia"/>
              </w:rPr>
              <w:t>replace</w:t>
            </w:r>
            <w:r>
              <w:t xml:space="preserve"> the </w:t>
            </w:r>
            <w:r>
              <w:rPr>
                <w:rFonts w:hint="eastAsia"/>
              </w:rPr>
              <w:t>copper bush.</w:t>
            </w:r>
          </w:p>
          <w:p>
            <w:pPr>
              <w:widowControl w:val="0"/>
              <w:spacing w:line="340" w:lineRule="exact"/>
            </w:pPr>
            <w:r>
              <w:rPr>
                <w:rFonts w:hint="eastAsia"/>
              </w:rPr>
              <w:t>2. adjust the s</w:t>
            </w:r>
            <w:r>
              <w:t>peed.</w:t>
            </w:r>
          </w:p>
          <w:p>
            <w:pPr>
              <w:widowControl w:val="0"/>
              <w:spacing w:line="340" w:lineRule="exact"/>
            </w:pPr>
            <w:r>
              <w:rPr>
                <w:rFonts w:hint="eastAsia"/>
              </w:rPr>
              <w:t>3</w:t>
            </w:r>
            <w:r>
              <w:t>.adjust the guide block</w:t>
            </w:r>
            <w:r>
              <w:rPr>
                <w:rFonts w:hint="eastAsia"/>
              </w:rPr>
              <w:t>s</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8" w:type="dxa"/>
            <w:vAlign w:val="center"/>
          </w:tcPr>
          <w:p>
            <w:pPr>
              <w:widowControl w:val="0"/>
              <w:spacing w:line="340" w:lineRule="exact"/>
              <w:jc w:val="left"/>
            </w:pPr>
            <w:r>
              <w:t>Serious</w:t>
            </w:r>
            <w:r>
              <w:rPr>
                <w:rFonts w:hint="eastAsia"/>
              </w:rPr>
              <w:t xml:space="preserve"> </w:t>
            </w:r>
            <w:r>
              <w:t>deviation</w:t>
            </w:r>
            <w:r>
              <w:rPr>
                <w:rFonts w:hint="eastAsia"/>
              </w:rPr>
              <w:t xml:space="preserve"> of the workpiece</w:t>
            </w:r>
          </w:p>
        </w:tc>
        <w:tc>
          <w:tcPr>
            <w:tcW w:w="4050" w:type="dxa"/>
          </w:tcPr>
          <w:p>
            <w:pPr>
              <w:widowControl w:val="0"/>
              <w:spacing w:line="340" w:lineRule="exact"/>
            </w:pPr>
            <w:r>
              <w:t>1.</w:t>
            </w:r>
            <w:r>
              <w:rPr>
                <w:rFonts w:hint="eastAsia"/>
              </w:rPr>
              <w:t>high speed applied</w:t>
            </w:r>
          </w:p>
          <w:p>
            <w:pPr>
              <w:widowControl w:val="0"/>
              <w:spacing w:line="340" w:lineRule="exact"/>
            </w:pPr>
            <w:r>
              <w:t xml:space="preserve">2.the </w:t>
            </w:r>
            <w:r>
              <w:rPr>
                <w:rFonts w:hint="eastAsia"/>
              </w:rPr>
              <w:t>saw t</w:t>
            </w:r>
            <w:r>
              <w:t xml:space="preserve">eeth </w:t>
            </w:r>
            <w:r>
              <w:rPr>
                <w:rFonts w:hint="eastAsia"/>
              </w:rPr>
              <w:t xml:space="preserve">is </w:t>
            </w:r>
            <w:r>
              <w:t>passivate</w:t>
            </w:r>
            <w:r>
              <w:rPr>
                <w:rFonts w:hint="eastAsia"/>
              </w:rPr>
              <w:t xml:space="preserve">d, or the dividing is </w:t>
            </w:r>
            <w:r>
              <w:t>asymmetric</w:t>
            </w:r>
            <w:r>
              <w:rPr>
                <w:rFonts w:hint="eastAsia"/>
              </w:rPr>
              <w:t xml:space="preserve">. </w:t>
            </w:r>
          </w:p>
          <w:p>
            <w:pPr>
              <w:widowControl w:val="0"/>
              <w:spacing w:line="340" w:lineRule="exact"/>
            </w:pPr>
            <w:r>
              <w:t xml:space="preserve">3.space </w:t>
            </w:r>
            <w:r>
              <w:rPr>
                <w:rFonts w:hint="eastAsia"/>
              </w:rPr>
              <w:t>of</w:t>
            </w:r>
            <w:r>
              <w:t xml:space="preserve"> the two guide arms is too big.</w:t>
            </w:r>
          </w:p>
          <w:p>
            <w:pPr>
              <w:widowControl w:val="0"/>
              <w:spacing w:line="340" w:lineRule="exact"/>
            </w:pPr>
            <w:r>
              <w:t>4.the saw</w:t>
            </w:r>
            <w:r>
              <w:rPr>
                <w:rFonts w:hint="eastAsia"/>
              </w:rPr>
              <w:t xml:space="preserve"> blade</w:t>
            </w:r>
            <w:r>
              <w:t xml:space="preserve"> is not</w:t>
            </w:r>
            <w:r>
              <w:rPr>
                <w:rFonts w:hint="eastAsia"/>
              </w:rPr>
              <w:t xml:space="preserve"> well tensioned.</w:t>
            </w:r>
          </w:p>
          <w:p>
            <w:pPr>
              <w:widowControl w:val="0"/>
              <w:spacing w:line="340" w:lineRule="exact"/>
            </w:pPr>
            <w:r>
              <w:rPr>
                <w:rFonts w:hint="eastAsia"/>
              </w:rPr>
              <w:t>5.guide blocks are not well adjusted.</w:t>
            </w:r>
          </w:p>
          <w:p>
            <w:pPr>
              <w:widowControl w:val="0"/>
              <w:spacing w:line="340" w:lineRule="exact"/>
            </w:pPr>
            <w:r>
              <w:rPr>
                <w:rFonts w:hint="eastAsia"/>
              </w:rPr>
              <w:t>6</w:t>
            </w:r>
            <w:r>
              <w:t xml:space="preserve">.the </w:t>
            </w:r>
            <w:r>
              <w:rPr>
                <w:rFonts w:hint="eastAsia"/>
              </w:rPr>
              <w:t>band of blade</w:t>
            </w:r>
            <w:r>
              <w:t xml:space="preserve"> is not vertical </w:t>
            </w:r>
            <w:r>
              <w:rPr>
                <w:rFonts w:hint="eastAsia"/>
              </w:rPr>
              <w:t>to</w:t>
            </w:r>
            <w:r>
              <w:t xml:space="preserve"> the </w:t>
            </w:r>
            <w:r>
              <w:rPr>
                <w:rFonts w:hint="eastAsia"/>
              </w:rPr>
              <w:t xml:space="preserve">face of </w:t>
            </w:r>
            <w:r>
              <w:t xml:space="preserve">work table or the fixed </w:t>
            </w:r>
            <w:r>
              <w:rPr>
                <w:rFonts w:hint="eastAsia"/>
              </w:rPr>
              <w:t>vise.</w:t>
            </w:r>
          </w:p>
        </w:tc>
        <w:tc>
          <w:tcPr>
            <w:tcW w:w="3681" w:type="dxa"/>
          </w:tcPr>
          <w:p>
            <w:pPr>
              <w:widowControl w:val="0"/>
              <w:spacing w:line="340" w:lineRule="exact"/>
            </w:pPr>
            <w:r>
              <w:t xml:space="preserve">1.reduce the </w:t>
            </w:r>
            <w:r>
              <w:rPr>
                <w:rFonts w:hint="eastAsia"/>
              </w:rPr>
              <w:t>speed</w:t>
            </w:r>
            <w:r>
              <w:t>.</w:t>
            </w:r>
          </w:p>
          <w:p>
            <w:pPr>
              <w:widowControl w:val="0"/>
              <w:spacing w:line="340" w:lineRule="exact"/>
            </w:pPr>
            <w:r>
              <w:t>2.</w:t>
            </w:r>
            <w:r>
              <w:rPr>
                <w:rFonts w:hint="eastAsia"/>
              </w:rPr>
              <w:t>replace</w:t>
            </w:r>
            <w:r>
              <w:t xml:space="preserve"> </w:t>
            </w:r>
            <w:r>
              <w:rPr>
                <w:rFonts w:hint="eastAsia"/>
              </w:rPr>
              <w:t>the saw blade.</w:t>
            </w:r>
            <w:r>
              <w:t xml:space="preserve"> </w:t>
            </w:r>
          </w:p>
          <w:p>
            <w:pPr>
              <w:widowControl w:val="0"/>
              <w:spacing w:line="340" w:lineRule="exact"/>
            </w:pPr>
            <w:r>
              <w:t>3.adjust the space</w:t>
            </w:r>
          </w:p>
          <w:p>
            <w:pPr>
              <w:widowControl w:val="0"/>
              <w:spacing w:line="340" w:lineRule="exact"/>
            </w:pPr>
            <w:r>
              <w:t xml:space="preserve">4.tension the </w:t>
            </w:r>
            <w:r>
              <w:rPr>
                <w:rFonts w:hint="eastAsia"/>
              </w:rPr>
              <w:t>blade</w:t>
            </w:r>
            <w:r>
              <w:t>.</w:t>
            </w:r>
          </w:p>
          <w:p>
            <w:pPr>
              <w:widowControl w:val="0"/>
              <w:spacing w:line="340" w:lineRule="exact"/>
            </w:pPr>
            <w:r>
              <w:rPr>
                <w:rFonts w:hint="eastAsia"/>
              </w:rPr>
              <w:t>5.adjust the guide blocks</w:t>
            </w:r>
          </w:p>
          <w:p>
            <w:pPr>
              <w:widowControl w:val="0"/>
              <w:spacing w:line="340" w:lineRule="exact"/>
            </w:pPr>
            <w:r>
              <w:rPr>
                <w:rFonts w:hint="eastAsia"/>
              </w:rPr>
              <w:t>6</w:t>
            </w:r>
            <w:r>
              <w:t>.</w:t>
            </w:r>
            <w:r>
              <w:rPr>
                <w:rFonts w:hint="eastAsia"/>
              </w:rPr>
              <w:t xml:space="preserve">adjust the guide arms to </w:t>
            </w:r>
            <w:r>
              <w:t xml:space="preserve">make sure the </w:t>
            </w:r>
            <w:r>
              <w:rPr>
                <w:rFonts w:hint="eastAsia"/>
              </w:rPr>
              <w:t>band</w:t>
            </w:r>
            <w:r>
              <w:t xml:space="preserve"> is vertical with the worktable and the fixed </w:t>
            </w:r>
            <w:r>
              <w:rPr>
                <w:rFonts w:hint="eastAsia"/>
              </w:rPr>
              <w:t>vise</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8" w:type="dxa"/>
            <w:vAlign w:val="center"/>
          </w:tcPr>
          <w:p>
            <w:pPr>
              <w:widowControl w:val="0"/>
              <w:spacing w:line="340" w:lineRule="exact"/>
              <w:jc w:val="left"/>
            </w:pPr>
            <w:r>
              <w:rPr>
                <w:rFonts w:hint="eastAsia"/>
              </w:rPr>
              <w:t xml:space="preserve">Power switch is on, but </w:t>
            </w:r>
            <w:r>
              <w:t xml:space="preserve">indicator </w:t>
            </w:r>
            <w:r>
              <w:rPr>
                <w:rFonts w:hint="eastAsia"/>
              </w:rPr>
              <w:t>unlit</w:t>
            </w:r>
          </w:p>
        </w:tc>
        <w:tc>
          <w:tcPr>
            <w:tcW w:w="4050" w:type="dxa"/>
          </w:tcPr>
          <w:p>
            <w:pPr>
              <w:widowControl w:val="0"/>
              <w:spacing w:line="340" w:lineRule="exact"/>
            </w:pPr>
            <w:r>
              <w:t>1.</w:t>
            </w:r>
            <w:r>
              <w:rPr>
                <w:rFonts w:hint="eastAsia"/>
              </w:rPr>
              <w:t>the power is lack of phase.</w:t>
            </w:r>
          </w:p>
          <w:p>
            <w:pPr>
              <w:widowControl w:val="0"/>
              <w:spacing w:line="340" w:lineRule="exact"/>
            </w:pPr>
            <w:r>
              <w:t xml:space="preserve">2.the fuse </w:t>
            </w:r>
            <w:r>
              <w:rPr>
                <w:rFonts w:hint="eastAsia"/>
              </w:rPr>
              <w:t>is broken</w:t>
            </w:r>
            <w:r>
              <w:t>.</w:t>
            </w:r>
          </w:p>
        </w:tc>
        <w:tc>
          <w:tcPr>
            <w:tcW w:w="3681" w:type="dxa"/>
          </w:tcPr>
          <w:p>
            <w:pPr>
              <w:widowControl w:val="0"/>
              <w:spacing w:line="340" w:lineRule="exact"/>
            </w:pPr>
            <w:r>
              <w:t xml:space="preserve">1.check the </w:t>
            </w:r>
            <w:r>
              <w:rPr>
                <w:rFonts w:hint="eastAsia"/>
              </w:rPr>
              <w:t>main power circuit.</w:t>
            </w:r>
          </w:p>
          <w:p>
            <w:pPr>
              <w:widowControl w:val="0"/>
              <w:spacing w:line="340" w:lineRule="exact"/>
            </w:pPr>
            <w:r>
              <w:t>2.</w:t>
            </w:r>
            <w:r>
              <w:rPr>
                <w:rFonts w:hint="eastAsia"/>
              </w:rPr>
              <w:t>replace</w:t>
            </w:r>
            <w:r>
              <w:t xml:space="preserve"> the fuse.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8" w:type="dxa"/>
            <w:vAlign w:val="center"/>
          </w:tcPr>
          <w:p>
            <w:pPr>
              <w:widowControl w:val="0"/>
              <w:spacing w:line="340" w:lineRule="exact"/>
            </w:pPr>
            <w:r>
              <w:t>Noise from oil pump</w:t>
            </w:r>
          </w:p>
        </w:tc>
        <w:tc>
          <w:tcPr>
            <w:tcW w:w="4050" w:type="dxa"/>
          </w:tcPr>
          <w:p>
            <w:pPr>
              <w:widowControl w:val="0"/>
              <w:spacing w:line="340" w:lineRule="exact"/>
            </w:pPr>
            <w:r>
              <w:rPr>
                <w:rFonts w:hint="eastAsia"/>
              </w:rPr>
              <w:t>t</w:t>
            </w:r>
            <w:r>
              <w:t>he filter net is blocked</w:t>
            </w:r>
            <w:r>
              <w:rPr>
                <w:rFonts w:hint="eastAsia"/>
              </w:rPr>
              <w:t xml:space="preserve"> or the oil is badly absorbed</w:t>
            </w:r>
          </w:p>
        </w:tc>
        <w:tc>
          <w:tcPr>
            <w:tcW w:w="3681" w:type="dxa"/>
          </w:tcPr>
          <w:p>
            <w:pPr>
              <w:widowControl w:val="0"/>
              <w:spacing w:line="340" w:lineRule="exact"/>
            </w:pPr>
            <w:r>
              <w:t xml:space="preserve">Clean the </w:t>
            </w:r>
            <w:r>
              <w:rPr>
                <w:rFonts w:hint="eastAsia"/>
              </w:rPr>
              <w:t xml:space="preserve">filter </w:t>
            </w:r>
            <w:r>
              <w:t>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8" w:type="dxa"/>
            <w:vAlign w:val="center"/>
          </w:tcPr>
          <w:p>
            <w:pPr>
              <w:widowControl w:val="0"/>
              <w:spacing w:line="340" w:lineRule="exact"/>
            </w:pPr>
            <w:r>
              <w:rPr>
                <w:rFonts w:hint="eastAsia"/>
              </w:rPr>
              <w:t>H</w:t>
            </w:r>
            <w:r>
              <w:t xml:space="preserve">ydraulic oil </w:t>
            </w:r>
            <w:r>
              <w:rPr>
                <w:rFonts w:hint="eastAsia"/>
              </w:rPr>
              <w:t xml:space="preserve">goes </w:t>
            </w:r>
            <w:r>
              <w:t>foam</w:t>
            </w:r>
            <w:r>
              <w:rPr>
                <w:rFonts w:hint="eastAsia"/>
              </w:rPr>
              <w:t>y</w:t>
            </w:r>
          </w:p>
        </w:tc>
        <w:tc>
          <w:tcPr>
            <w:tcW w:w="4050" w:type="dxa"/>
          </w:tcPr>
          <w:p>
            <w:pPr>
              <w:widowControl w:val="0"/>
              <w:spacing w:line="340" w:lineRule="exact"/>
            </w:pPr>
            <w:r>
              <w:t>1.the oil is not enough.</w:t>
            </w:r>
          </w:p>
          <w:p>
            <w:pPr>
              <w:widowControl w:val="0"/>
              <w:spacing w:line="340" w:lineRule="exact"/>
            </w:pPr>
            <w:r>
              <w:t xml:space="preserve">2.the </w:t>
            </w:r>
            <w:r>
              <w:rPr>
                <w:rFonts w:hint="eastAsia"/>
              </w:rPr>
              <w:t>inlet</w:t>
            </w:r>
            <w:r>
              <w:t xml:space="preserve"> pipe leaks.</w:t>
            </w:r>
          </w:p>
          <w:p>
            <w:pPr>
              <w:widowControl w:val="0"/>
              <w:spacing w:line="340" w:lineRule="exact"/>
            </w:pPr>
            <w:r>
              <w:t>3.the return pipe is above the surface</w:t>
            </w:r>
            <w:r>
              <w:rPr>
                <w:rFonts w:hint="eastAsia"/>
              </w:rPr>
              <w:t xml:space="preserve"> of oil</w:t>
            </w:r>
            <w:r>
              <w:t>.</w:t>
            </w:r>
          </w:p>
        </w:tc>
        <w:tc>
          <w:tcPr>
            <w:tcW w:w="3681" w:type="dxa"/>
          </w:tcPr>
          <w:p>
            <w:pPr>
              <w:widowControl w:val="0"/>
              <w:spacing w:line="340" w:lineRule="exact"/>
            </w:pPr>
            <w:r>
              <w:t xml:space="preserve">1.add </w:t>
            </w:r>
            <w:r>
              <w:rPr>
                <w:rFonts w:hint="eastAsia"/>
              </w:rPr>
              <w:t xml:space="preserve">the </w:t>
            </w:r>
            <w:r>
              <w:t>oil.</w:t>
            </w:r>
          </w:p>
          <w:p>
            <w:pPr>
              <w:widowControl w:val="0"/>
              <w:spacing w:line="340" w:lineRule="exact"/>
            </w:pPr>
            <w:r>
              <w:t>2.repair the pipe.</w:t>
            </w:r>
          </w:p>
          <w:p>
            <w:pPr>
              <w:widowControl w:val="0"/>
              <w:spacing w:line="340" w:lineRule="exact"/>
            </w:pPr>
            <w:r>
              <w:t>3.</w:t>
            </w:r>
            <w:r>
              <w:rPr>
                <w:rFonts w:hint="eastAsia"/>
              </w:rPr>
              <w:t>lower</w:t>
            </w:r>
            <w:r>
              <w:t xml:space="preserve"> the return pipe below</w:t>
            </w:r>
            <w:r>
              <w:rPr>
                <w:rFonts w:hint="eastAsia"/>
              </w:rPr>
              <w:t xml:space="preserve"> the surface of oil</w:t>
            </w:r>
          </w:p>
        </w:tc>
      </w:tr>
    </w:tbl>
    <w:p>
      <w:pPr>
        <w:pStyle w:val="39"/>
        <w:tabs>
          <w:tab w:val="clear" w:pos="360"/>
        </w:tabs>
        <w:spacing w:before="120"/>
      </w:pPr>
      <w:bookmarkStart w:id="124" w:name="_Toc4940"/>
      <w:bookmarkStart w:id="125" w:name="_Toc26726"/>
      <w:bookmarkStart w:id="126" w:name="_Toc199"/>
      <w:bookmarkStart w:id="127" w:name="_Toc302068733"/>
      <w:bookmarkStart w:id="128" w:name="_Toc11625"/>
      <w:bookmarkStart w:id="129" w:name="_Toc15850"/>
      <w:r>
        <w:t>Maintenance of main components</w:t>
      </w:r>
      <w:bookmarkEnd w:id="124"/>
      <w:bookmarkEnd w:id="125"/>
      <w:bookmarkEnd w:id="126"/>
      <w:bookmarkEnd w:id="127"/>
      <w:bookmarkEnd w:id="128"/>
      <w:bookmarkEnd w:id="129"/>
    </w:p>
    <w:p>
      <w:pPr>
        <w:pStyle w:val="34"/>
        <w:spacing w:before="72" w:after="72"/>
      </w:pPr>
      <w:bookmarkStart w:id="130" w:name="_Toc302068734"/>
      <w:bookmarkStart w:id="131" w:name="_Toc3235"/>
      <w:bookmarkStart w:id="132" w:name="_Toc22712"/>
      <w:bookmarkStart w:id="133" w:name="_Toc23358"/>
      <w:bookmarkStart w:id="134" w:name="_Toc270440814"/>
      <w:r>
        <w:rPr>
          <w:rFonts w:hint="eastAsia"/>
        </w:rPr>
        <w:t>9.1 Main driving system</w:t>
      </w:r>
      <w:bookmarkEnd w:id="130"/>
      <w:bookmarkEnd w:id="131"/>
      <w:bookmarkEnd w:id="132"/>
      <w:bookmarkEnd w:id="133"/>
      <w:bookmarkEnd w:id="134"/>
    </w:p>
    <w:p>
      <w:pPr>
        <w:pStyle w:val="29"/>
      </w:pPr>
      <w:r>
        <w:rPr>
          <w:rFonts w:hint="eastAsia"/>
        </w:rPr>
        <w:t>It is made up of blade motor, worm gear box, driving pulley system, passive pulley system. The saw gains 3-step speed through the triangle belt.</w:t>
      </w:r>
    </w:p>
    <w:p>
      <w:pPr>
        <w:pStyle w:val="34"/>
        <w:spacing w:before="72" w:after="72"/>
      </w:pPr>
      <w:bookmarkStart w:id="135" w:name="_Toc302068735"/>
      <w:bookmarkStart w:id="136" w:name="_Toc270702347"/>
      <w:bookmarkStart w:id="137" w:name="_Toc457"/>
      <w:bookmarkStart w:id="138" w:name="_Toc448"/>
      <w:bookmarkStart w:id="139" w:name="_Toc19716"/>
      <w:r>
        <w:rPr>
          <w:rFonts w:hint="eastAsia"/>
        </w:rPr>
        <w:t>9.2 The hydraulic s</w:t>
      </w:r>
      <w:bookmarkEnd w:id="135"/>
      <w:bookmarkEnd w:id="136"/>
      <w:bookmarkEnd w:id="137"/>
      <w:bookmarkEnd w:id="138"/>
      <w:r>
        <w:rPr>
          <w:rFonts w:hint="eastAsia"/>
        </w:rPr>
        <w:t>YSTEM</w:t>
      </w:r>
      <w:bookmarkEnd w:id="139"/>
    </w:p>
    <w:p>
      <w:pPr>
        <w:pStyle w:val="29"/>
      </w:pPr>
      <w:r>
        <w:rPr>
          <w:rFonts w:hint="eastAsia"/>
        </w:rPr>
        <w:t xml:space="preserve">It is made up of the oil pump, hydraulic motor, </w:t>
      </w:r>
      <w:r>
        <w:t>valve</w:t>
      </w:r>
      <w:r>
        <w:rPr>
          <w:rFonts w:hint="eastAsia"/>
        </w:rPr>
        <w:t>s, cylinder, oil tank, the pipeline. (Refer to the appendix)</w:t>
      </w:r>
    </w:p>
    <w:p>
      <w:pPr>
        <w:pStyle w:val="34"/>
        <w:spacing w:before="72" w:after="72"/>
      </w:pPr>
      <w:bookmarkStart w:id="140" w:name="_Toc32411"/>
      <w:bookmarkStart w:id="141" w:name="_Toc18323"/>
      <w:bookmarkStart w:id="142" w:name="_Toc302068736"/>
      <w:bookmarkStart w:id="143" w:name="_Toc9692"/>
      <w:r>
        <w:rPr>
          <w:rFonts w:hint="eastAsia"/>
        </w:rPr>
        <w:t>9.3 The electrical system</w:t>
      </w:r>
      <w:bookmarkEnd w:id="140"/>
      <w:bookmarkEnd w:id="141"/>
      <w:bookmarkEnd w:id="142"/>
      <w:bookmarkEnd w:id="143"/>
    </w:p>
    <w:p>
      <w:pPr>
        <w:pStyle w:val="29"/>
      </w:pPr>
      <w:r>
        <w:rPr>
          <w:rFonts w:hint="eastAsia"/>
        </w:rPr>
        <w:t xml:space="preserve">It is made up of the main motor, hydraulic motor, cooling motor, </w:t>
      </w:r>
      <w:r>
        <w:t>position</w:t>
      </w:r>
      <w:r>
        <w:rPr>
          <w:rFonts w:hint="eastAsia"/>
        </w:rPr>
        <w:t xml:space="preserve"> switch, distribution box, o</w:t>
      </w:r>
      <w:r>
        <w:t>perat</w:t>
      </w:r>
      <w:r>
        <w:rPr>
          <w:rFonts w:hint="eastAsia"/>
        </w:rPr>
        <w:t>ion</w:t>
      </w:r>
      <w:r>
        <w:t xml:space="preserve"> </w:t>
      </w:r>
      <w:r>
        <w:rPr>
          <w:rFonts w:hint="eastAsia"/>
        </w:rPr>
        <w:t>p</w:t>
      </w:r>
      <w:r>
        <w:t>anel</w:t>
      </w:r>
      <w:r>
        <w:rPr>
          <w:rFonts w:hint="eastAsia"/>
        </w:rPr>
        <w:t>, electrical elements, cable and so on . (Refer to the appendix)</w:t>
      </w:r>
    </w:p>
    <w:p>
      <w:pPr>
        <w:spacing w:line="240" w:lineRule="auto"/>
        <w:jc w:val="left"/>
      </w:pPr>
    </w:p>
    <w:p>
      <w:pPr>
        <w:pStyle w:val="39"/>
        <w:tabs>
          <w:tab w:val="clear" w:pos="360"/>
        </w:tabs>
        <w:spacing w:before="120"/>
      </w:pPr>
      <w:bookmarkStart w:id="144" w:name="_Toc25391"/>
      <w:bookmarkStart w:id="145" w:name="_Toc302068737"/>
      <w:bookmarkStart w:id="146" w:name="_Toc1540"/>
      <w:bookmarkStart w:id="147" w:name="_Toc30021"/>
      <w:bookmarkStart w:id="148" w:name="_Toc24202"/>
      <w:bookmarkStart w:id="149" w:name="_Toc11876"/>
      <w:r>
        <w:rPr>
          <w:rFonts w:hint="eastAsia"/>
        </w:rPr>
        <w:t>Safety</w:t>
      </w:r>
      <w:bookmarkEnd w:id="144"/>
      <w:bookmarkEnd w:id="145"/>
      <w:bookmarkEnd w:id="146"/>
      <w:bookmarkEnd w:id="147"/>
      <w:bookmarkEnd w:id="148"/>
      <w:bookmarkEnd w:id="149"/>
      <w:r>
        <w:rPr>
          <w:rFonts w:hint="eastAsia"/>
        </w:rPr>
        <w:t xml:space="preserve"> </w:t>
      </w:r>
    </w:p>
    <w:p>
      <w:pPr>
        <w:pStyle w:val="34"/>
        <w:spacing w:before="72" w:after="72"/>
      </w:pPr>
      <w:bookmarkStart w:id="150" w:name="_Toc15146"/>
      <w:bookmarkStart w:id="151" w:name="_Toc15789"/>
      <w:bookmarkStart w:id="152" w:name="_Toc302068738"/>
      <w:bookmarkStart w:id="153" w:name="_Toc16854"/>
      <w:r>
        <w:rPr>
          <w:rFonts w:hint="eastAsia"/>
        </w:rPr>
        <w:t>10.1 Safety rules</w:t>
      </w:r>
      <w:bookmarkEnd w:id="150"/>
      <w:bookmarkEnd w:id="151"/>
      <w:bookmarkEnd w:id="152"/>
      <w:bookmarkEnd w:id="153"/>
    </w:p>
    <w:p>
      <w:pPr>
        <w:pStyle w:val="29"/>
        <w:numPr>
          <w:ilvl w:val="0"/>
          <w:numId w:val="9"/>
        </w:numPr>
      </w:pPr>
      <w:r>
        <w:rPr>
          <w:rFonts w:hint="eastAsia"/>
        </w:rPr>
        <w:t>Adhere to the safety rules during work.</w:t>
      </w:r>
      <w:bookmarkStart w:id="154" w:name="OLE_LINK9"/>
    </w:p>
    <w:p>
      <w:pPr>
        <w:pStyle w:val="29"/>
        <w:numPr>
          <w:ilvl w:val="0"/>
          <w:numId w:val="9"/>
        </w:numPr>
      </w:pPr>
      <w:r>
        <w:t>The power</w:t>
      </w:r>
      <w:r>
        <w:rPr>
          <w:rFonts w:hint="eastAsia"/>
        </w:rPr>
        <w:t xml:space="preserve"> source</w:t>
      </w:r>
      <w:r>
        <w:t xml:space="preserve"> voltage </w:t>
      </w:r>
      <w:r>
        <w:rPr>
          <w:rFonts w:hint="eastAsia"/>
        </w:rPr>
        <w:t>must not</w:t>
      </w:r>
      <w:r>
        <w:t xml:space="preserve"> exceed </w:t>
      </w:r>
      <w:r>
        <w:rPr>
          <w:rFonts w:hint="eastAsia"/>
        </w:rPr>
        <w:t>+</w:t>
      </w:r>
      <w:r>
        <w:t>10%</w:t>
      </w:r>
      <w:r>
        <w:rPr>
          <w:rFonts w:hint="eastAsia"/>
        </w:rPr>
        <w:t xml:space="preserve"> of </w:t>
      </w:r>
      <w:r>
        <w:t xml:space="preserve">the </w:t>
      </w:r>
      <w:r>
        <w:rPr>
          <w:rFonts w:hint="eastAsia"/>
        </w:rPr>
        <w:t xml:space="preserve">electrical </w:t>
      </w:r>
      <w:r>
        <w:t xml:space="preserve">equipment voltage </w:t>
      </w:r>
      <w:r>
        <w:rPr>
          <w:rFonts w:hint="eastAsia"/>
        </w:rPr>
        <w:t>to avoid</w:t>
      </w:r>
      <w:r>
        <w:t xml:space="preserve"> any damage</w:t>
      </w:r>
      <w:r>
        <w:rPr>
          <w:rFonts w:hint="eastAsia"/>
        </w:rPr>
        <w:t>.</w:t>
      </w:r>
      <w:bookmarkEnd w:id="154"/>
    </w:p>
    <w:p>
      <w:pPr>
        <w:pStyle w:val="29"/>
        <w:numPr>
          <w:ilvl w:val="0"/>
          <w:numId w:val="9"/>
        </w:numPr>
      </w:pPr>
      <w:r>
        <w:rPr>
          <w:rFonts w:hint="eastAsia"/>
        </w:rPr>
        <w:t>Don</w:t>
      </w:r>
      <w:r>
        <w:t>’</w:t>
      </w:r>
      <w:r>
        <w:rPr>
          <w:rFonts w:hint="eastAsia"/>
        </w:rPr>
        <w:t xml:space="preserve">t wear gloves when </w:t>
      </w:r>
      <w:r>
        <w:t>operating</w:t>
      </w:r>
      <w:r>
        <w:rPr>
          <w:rFonts w:hint="eastAsia"/>
        </w:rPr>
        <w:t>.</w:t>
      </w:r>
    </w:p>
    <w:p>
      <w:pPr>
        <w:pStyle w:val="29"/>
        <w:numPr>
          <w:ilvl w:val="0"/>
          <w:numId w:val="9"/>
        </w:numPr>
      </w:pPr>
      <w:r>
        <w:rPr>
          <w:rFonts w:hint="eastAsia"/>
        </w:rPr>
        <w:t>Wear tight clothes, anti-slip footwear.</w:t>
      </w:r>
    </w:p>
    <w:p>
      <w:pPr>
        <w:pStyle w:val="29"/>
        <w:numPr>
          <w:ilvl w:val="0"/>
          <w:numId w:val="9"/>
        </w:numPr>
      </w:pPr>
      <w:r>
        <w:rPr>
          <w:rFonts w:hint="eastAsia"/>
        </w:rPr>
        <w:t>It</w:t>
      </w:r>
      <w:r>
        <w:t>’</w:t>
      </w:r>
      <w:r>
        <w:rPr>
          <w:rFonts w:hint="eastAsia"/>
        </w:rPr>
        <w:t xml:space="preserve">s forbidden to modify </w:t>
      </w:r>
      <w:r>
        <w:t xml:space="preserve">the </w:t>
      </w:r>
      <w:r>
        <w:rPr>
          <w:rFonts w:hint="eastAsia"/>
        </w:rPr>
        <w:t xml:space="preserve">electric circuit or </w:t>
      </w:r>
      <w:r>
        <w:t>parts</w:t>
      </w:r>
      <w:r>
        <w:rPr>
          <w:rFonts w:hint="eastAsia"/>
        </w:rPr>
        <w:t>, so as to avoid any damage to</w:t>
      </w:r>
      <w:r>
        <w:t xml:space="preserve"> the </w:t>
      </w:r>
      <w:r>
        <w:rPr>
          <w:rFonts w:hint="eastAsia"/>
        </w:rPr>
        <w:t>saw</w:t>
      </w:r>
      <w:r>
        <w:t xml:space="preserve"> </w:t>
      </w:r>
      <w:r>
        <w:rPr>
          <w:rFonts w:hint="eastAsia"/>
        </w:rPr>
        <w:t>or the operator.</w:t>
      </w:r>
      <w:bookmarkStart w:id="155" w:name="OLE_LINK23"/>
      <w:bookmarkStart w:id="156" w:name="OLE_LINK22"/>
    </w:p>
    <w:p>
      <w:pPr>
        <w:pStyle w:val="29"/>
        <w:numPr>
          <w:ilvl w:val="0"/>
          <w:numId w:val="9"/>
        </w:numPr>
      </w:pPr>
      <w:r>
        <w:rPr>
          <w:rFonts w:hint="eastAsia"/>
        </w:rPr>
        <w:t>The relative position of two guide arms and the movable vise should be adjusted to avoid any collision to the arm or vise while the saw frame moving downwar</w:t>
      </w:r>
      <w:bookmarkEnd w:id="155"/>
      <w:bookmarkEnd w:id="156"/>
      <w:r>
        <w:rPr>
          <w:rFonts w:hint="eastAsia"/>
        </w:rPr>
        <w:t>ds</w:t>
      </w:r>
    </w:p>
    <w:p>
      <w:pPr>
        <w:pStyle w:val="29"/>
        <w:numPr>
          <w:ilvl w:val="0"/>
          <w:numId w:val="9"/>
        </w:numPr>
      </w:pPr>
      <w:r>
        <w:t xml:space="preserve">Cut off the power </w:t>
      </w:r>
      <w:r>
        <w:rPr>
          <w:rFonts w:hint="eastAsia"/>
        </w:rPr>
        <w:t xml:space="preserve">before any </w:t>
      </w:r>
      <w:r>
        <w:t xml:space="preserve">repairing </w:t>
      </w:r>
      <w:r>
        <w:rPr>
          <w:rFonts w:hint="eastAsia"/>
        </w:rPr>
        <w:t xml:space="preserve">or maintenance to </w:t>
      </w:r>
      <w:r>
        <w:t xml:space="preserve">the </w:t>
      </w:r>
      <w:r>
        <w:rPr>
          <w:rFonts w:hint="eastAsia"/>
        </w:rPr>
        <w:t>saw</w:t>
      </w:r>
      <w:r>
        <w:t>.</w:t>
      </w:r>
    </w:p>
    <w:p>
      <w:pPr>
        <w:pStyle w:val="29"/>
        <w:numPr>
          <w:ilvl w:val="0"/>
          <w:numId w:val="9"/>
        </w:numPr>
      </w:pPr>
      <w:r>
        <w:t xml:space="preserve">Don’t operate the </w:t>
      </w:r>
      <w:r>
        <w:rPr>
          <w:rFonts w:hint="eastAsia"/>
        </w:rPr>
        <w:t>saw</w:t>
      </w:r>
      <w:r>
        <w:t xml:space="preserve"> on assumptions. Don’t operate the </w:t>
      </w:r>
      <w:r>
        <w:rPr>
          <w:rFonts w:hint="eastAsia"/>
        </w:rPr>
        <w:t>saw</w:t>
      </w:r>
      <w:r>
        <w:t xml:space="preserve"> being a</w:t>
      </w:r>
      <w:r>
        <w:rPr>
          <w:rFonts w:hint="eastAsia"/>
        </w:rPr>
        <w:t>b</w:t>
      </w:r>
      <w:r>
        <w:t>sent-minded</w:t>
      </w:r>
      <w:r>
        <w:rPr>
          <w:rFonts w:hint="eastAsia"/>
        </w:rPr>
        <w:t xml:space="preserve"> even forget part of your b</w:t>
      </w:r>
      <w:r>
        <w:t xml:space="preserve">ody </w:t>
      </w:r>
      <w:r>
        <w:rPr>
          <w:rFonts w:hint="eastAsia"/>
        </w:rPr>
        <w:t xml:space="preserve">still </w:t>
      </w:r>
      <w:r>
        <w:t xml:space="preserve">against the </w:t>
      </w:r>
      <w:r>
        <w:rPr>
          <w:rFonts w:hint="eastAsia"/>
        </w:rPr>
        <w:t>saw.</w:t>
      </w:r>
    </w:p>
    <w:p>
      <w:pPr>
        <w:pStyle w:val="29"/>
        <w:numPr>
          <w:ilvl w:val="0"/>
          <w:numId w:val="9"/>
        </w:numPr>
      </w:pPr>
      <w:r>
        <w:t>Don’t o</w:t>
      </w:r>
      <w:r>
        <w:rPr>
          <w:rFonts w:hint="eastAsia"/>
        </w:rPr>
        <w:t>p</w:t>
      </w:r>
      <w:r>
        <w:t xml:space="preserve">erate the </w:t>
      </w:r>
      <w:r>
        <w:rPr>
          <w:rFonts w:hint="eastAsia"/>
        </w:rPr>
        <w:t>saw</w:t>
      </w:r>
      <w:r>
        <w:t xml:space="preserve"> until you make </w:t>
      </w:r>
      <w:r>
        <w:rPr>
          <w:rFonts w:hint="eastAsia"/>
        </w:rPr>
        <w:t>s</w:t>
      </w:r>
      <w:r>
        <w:t xml:space="preserve">ure </w:t>
      </w:r>
      <w:r>
        <w:rPr>
          <w:rFonts w:hint="eastAsia"/>
        </w:rPr>
        <w:t>the security, right way to</w:t>
      </w:r>
      <w:r>
        <w:t xml:space="preserve"> operate</w:t>
      </w:r>
      <w:r>
        <w:rPr>
          <w:rFonts w:hint="eastAsia"/>
        </w:rPr>
        <w:t>,</w:t>
      </w:r>
      <w:r>
        <w:t xml:space="preserve"> there is no obsta</w:t>
      </w:r>
      <w:r>
        <w:rPr>
          <w:rFonts w:hint="eastAsia"/>
        </w:rPr>
        <w:t>c</w:t>
      </w:r>
      <w:r>
        <w:t>les around</w:t>
      </w:r>
      <w:r>
        <w:rPr>
          <w:rFonts w:hint="eastAsia"/>
        </w:rPr>
        <w:t>.</w:t>
      </w:r>
    </w:p>
    <w:p>
      <w:pPr>
        <w:pStyle w:val="29"/>
        <w:numPr>
          <w:ilvl w:val="0"/>
          <w:numId w:val="9"/>
        </w:numPr>
      </w:pPr>
      <w:r>
        <w:t>Don’t start</w:t>
      </w:r>
      <w:r>
        <w:rPr>
          <w:rFonts w:hint="eastAsia"/>
        </w:rPr>
        <w:t xml:space="preserve"> cutting </w:t>
      </w:r>
      <w:r>
        <w:t>until you are sure the work piece is tightly</w:t>
      </w:r>
      <w:r>
        <w:rPr>
          <w:rFonts w:hint="eastAsia"/>
        </w:rPr>
        <w:t xml:space="preserve"> clamped</w:t>
      </w:r>
      <w:r>
        <w:t xml:space="preserve">. </w:t>
      </w:r>
      <w:r>
        <w:rPr>
          <w:rFonts w:hint="eastAsia"/>
        </w:rPr>
        <w:t>It</w:t>
      </w:r>
      <w:r>
        <w:t>’</w:t>
      </w:r>
      <w:r>
        <w:rPr>
          <w:rFonts w:hint="eastAsia"/>
        </w:rPr>
        <w:t>s necessary to use the special fixture to clamp while</w:t>
      </w:r>
      <w:r>
        <w:t xml:space="preserve"> cutting irregular-shaped </w:t>
      </w:r>
      <w:r>
        <w:rPr>
          <w:rFonts w:hint="eastAsia"/>
        </w:rPr>
        <w:t xml:space="preserve">materials, otherwise, the material might </w:t>
      </w:r>
      <w:r>
        <w:t xml:space="preserve">fall or fly </w:t>
      </w:r>
      <w:r>
        <w:rPr>
          <w:rFonts w:hint="eastAsia"/>
        </w:rPr>
        <w:t>off and cause danger.</w:t>
      </w:r>
    </w:p>
    <w:p>
      <w:pPr>
        <w:pStyle w:val="29"/>
        <w:numPr>
          <w:ilvl w:val="0"/>
          <w:numId w:val="9"/>
        </w:numPr>
      </w:pPr>
      <w:r>
        <w:rPr>
          <w:rFonts w:hint="eastAsia"/>
        </w:rPr>
        <w:t>It</w:t>
      </w:r>
      <w:r>
        <w:t>’</w:t>
      </w:r>
      <w:r>
        <w:rPr>
          <w:rFonts w:hint="eastAsia"/>
        </w:rPr>
        <w:t xml:space="preserve">s </w:t>
      </w:r>
      <w:r>
        <w:t>necessary</w:t>
      </w:r>
      <w:r>
        <w:rPr>
          <w:rFonts w:hint="eastAsia"/>
        </w:rPr>
        <w:t xml:space="preserve"> to </w:t>
      </w:r>
      <w:r>
        <w:t xml:space="preserve">take anti-down measures </w:t>
      </w:r>
      <w:r>
        <w:rPr>
          <w:rFonts w:hint="eastAsia"/>
        </w:rPr>
        <w:t xml:space="preserve">before cutting </w:t>
      </w:r>
      <w:r>
        <w:t xml:space="preserve">thin or short </w:t>
      </w:r>
      <w:r>
        <w:rPr>
          <w:rFonts w:hint="eastAsia"/>
        </w:rPr>
        <w:t>material, o</w:t>
      </w:r>
      <w:r>
        <w:t>therwise,</w:t>
      </w:r>
      <w:r>
        <w:rPr>
          <w:rFonts w:hint="eastAsia"/>
        </w:rPr>
        <w:t xml:space="preserve"> the </w:t>
      </w:r>
      <w:r>
        <w:t>work</w:t>
      </w:r>
      <w:r>
        <w:rPr>
          <w:rFonts w:hint="eastAsia"/>
        </w:rPr>
        <w:t xml:space="preserve"> </w:t>
      </w:r>
      <w:r>
        <w:t>piece</w:t>
      </w:r>
      <w:r>
        <w:rPr>
          <w:rFonts w:hint="eastAsia"/>
        </w:rPr>
        <w:t xml:space="preserve"> might </w:t>
      </w:r>
      <w:r>
        <w:t>fall</w:t>
      </w:r>
      <w:r>
        <w:rPr>
          <w:rFonts w:hint="eastAsia"/>
        </w:rPr>
        <w:t xml:space="preserve"> down,</w:t>
      </w:r>
      <w:r>
        <w:t xml:space="preserve"> rolls out</w:t>
      </w:r>
      <w:r>
        <w:rPr>
          <w:rFonts w:hint="eastAsia"/>
        </w:rPr>
        <w:t xml:space="preserve">, and </w:t>
      </w:r>
      <w:r>
        <w:t>.</w:t>
      </w:r>
      <w:r>
        <w:rPr>
          <w:rFonts w:hint="eastAsia"/>
        </w:rPr>
        <w:t>cause danger.</w:t>
      </w:r>
    </w:p>
    <w:p>
      <w:pPr>
        <w:pStyle w:val="29"/>
        <w:numPr>
          <w:ilvl w:val="0"/>
          <w:numId w:val="9"/>
        </w:numPr>
      </w:pPr>
      <w:r>
        <w:rPr>
          <w:rFonts w:hint="eastAsia"/>
        </w:rPr>
        <w:t>P</w:t>
      </w:r>
      <w:r>
        <w:t xml:space="preserve">lease </w:t>
      </w:r>
      <w:r>
        <w:rPr>
          <w:rFonts w:hint="eastAsia"/>
        </w:rPr>
        <w:t>set the roller r</w:t>
      </w:r>
      <w:r>
        <w:t xml:space="preserve">acks in </w:t>
      </w:r>
      <w:r>
        <w:rPr>
          <w:rFonts w:hint="eastAsia"/>
        </w:rPr>
        <w:t xml:space="preserve">the </w:t>
      </w:r>
      <w:r>
        <w:t xml:space="preserve">front </w:t>
      </w:r>
      <w:r>
        <w:rPr>
          <w:rFonts w:hint="eastAsia"/>
        </w:rPr>
        <w:t xml:space="preserve">and rear of </w:t>
      </w:r>
      <w:r>
        <w:t xml:space="preserve">the </w:t>
      </w:r>
      <w:r>
        <w:rPr>
          <w:rFonts w:hint="eastAsia"/>
        </w:rPr>
        <w:t>saw before cutting long material</w:t>
      </w:r>
      <w:r>
        <w:t>. Otherwise,</w:t>
      </w:r>
      <w:r>
        <w:rPr>
          <w:rFonts w:hint="eastAsia"/>
        </w:rPr>
        <w:t xml:space="preserve"> </w:t>
      </w:r>
      <w:r>
        <w:t>the work</w:t>
      </w:r>
      <w:r>
        <w:rPr>
          <w:rFonts w:hint="eastAsia"/>
        </w:rPr>
        <w:t xml:space="preserve"> </w:t>
      </w:r>
      <w:r>
        <w:t xml:space="preserve">piece </w:t>
      </w:r>
      <w:r>
        <w:rPr>
          <w:rFonts w:hint="eastAsia"/>
        </w:rPr>
        <w:t>might</w:t>
      </w:r>
      <w:r>
        <w:t xml:space="preserve"> fall </w:t>
      </w:r>
      <w:r>
        <w:rPr>
          <w:rFonts w:hint="eastAsia"/>
        </w:rPr>
        <w:t>down and cause danger while being cutting or cutting finished.</w:t>
      </w:r>
    </w:p>
    <w:p>
      <w:pPr>
        <w:pStyle w:val="29"/>
        <w:numPr>
          <w:ilvl w:val="0"/>
          <w:numId w:val="9"/>
        </w:numPr>
      </w:pPr>
      <w:r>
        <w:rPr>
          <w:rFonts w:hint="eastAsia"/>
        </w:rPr>
        <w:t>It</w:t>
      </w:r>
      <w:r>
        <w:t>’</w:t>
      </w:r>
      <w:r>
        <w:rPr>
          <w:rFonts w:hint="eastAsia"/>
        </w:rPr>
        <w:t xml:space="preserve">s forbidden to </w:t>
      </w:r>
      <w:bookmarkStart w:id="157" w:name="OLE_LINK74"/>
      <w:r>
        <w:t xml:space="preserve">operate the </w:t>
      </w:r>
      <w:r>
        <w:rPr>
          <w:rFonts w:hint="eastAsia"/>
        </w:rPr>
        <w:t>saw</w:t>
      </w:r>
      <w:r>
        <w:t xml:space="preserve"> when the </w:t>
      </w:r>
      <w:r>
        <w:rPr>
          <w:rFonts w:hint="eastAsia"/>
        </w:rPr>
        <w:t xml:space="preserve">belt </w:t>
      </w:r>
      <w:r>
        <w:t>cover is open or taken off.</w:t>
      </w:r>
      <w:bookmarkEnd w:id="157"/>
    </w:p>
    <w:p>
      <w:pPr>
        <w:pStyle w:val="29"/>
        <w:numPr>
          <w:ilvl w:val="0"/>
          <w:numId w:val="9"/>
        </w:numPr>
      </w:pPr>
      <w:r>
        <w:t xml:space="preserve">When the </w:t>
      </w:r>
      <w:r>
        <w:rPr>
          <w:rFonts w:hint="eastAsia"/>
        </w:rPr>
        <w:t>blade</w:t>
      </w:r>
      <w:r>
        <w:t xml:space="preserve"> is running,</w:t>
      </w:r>
      <w:r>
        <w:rPr>
          <w:rFonts w:hint="eastAsia"/>
        </w:rPr>
        <w:t xml:space="preserve"> </w:t>
      </w:r>
      <w:r>
        <w:t xml:space="preserve">don’t adjust the wire brush or clear the </w:t>
      </w:r>
      <w:r>
        <w:rPr>
          <w:rFonts w:hint="eastAsia"/>
        </w:rPr>
        <w:t>chips</w:t>
      </w:r>
      <w:r>
        <w:t>,</w:t>
      </w:r>
      <w:r>
        <w:rPr>
          <w:rFonts w:hint="eastAsia"/>
        </w:rPr>
        <w:t xml:space="preserve"> so as to avoid any danger to </w:t>
      </w:r>
      <w:r>
        <w:t>your ha</w:t>
      </w:r>
      <w:r>
        <w:rPr>
          <w:rFonts w:hint="eastAsia"/>
        </w:rPr>
        <w:t>nds.</w:t>
      </w:r>
    </w:p>
    <w:p>
      <w:pPr>
        <w:pStyle w:val="29"/>
        <w:numPr>
          <w:ilvl w:val="0"/>
          <w:numId w:val="9"/>
        </w:numPr>
      </w:pPr>
      <w:r>
        <w:t xml:space="preserve">Do stop the </w:t>
      </w:r>
      <w:r>
        <w:rPr>
          <w:rFonts w:hint="eastAsia"/>
        </w:rPr>
        <w:t>saw</w:t>
      </w:r>
      <w:r>
        <w:t xml:space="preserve"> </w:t>
      </w:r>
      <w:r>
        <w:rPr>
          <w:rFonts w:hint="eastAsia"/>
        </w:rPr>
        <w:t xml:space="preserve">before do the </w:t>
      </w:r>
      <w:r>
        <w:t>cleaning</w:t>
      </w:r>
      <w:r>
        <w:rPr>
          <w:rFonts w:hint="eastAsia"/>
        </w:rPr>
        <w:t>, otherwise, part of your</w:t>
      </w:r>
      <w:r>
        <w:t xml:space="preserve"> body or </w:t>
      </w:r>
      <w:r>
        <w:rPr>
          <w:rFonts w:hint="eastAsia"/>
        </w:rPr>
        <w:t xml:space="preserve">the </w:t>
      </w:r>
      <w:r>
        <w:t xml:space="preserve">tool </w:t>
      </w:r>
      <w:r>
        <w:rPr>
          <w:rFonts w:hint="eastAsia"/>
        </w:rPr>
        <w:t>might be</w:t>
      </w:r>
      <w:r>
        <w:t xml:space="preserve"> invol</w:t>
      </w:r>
      <w:r>
        <w:rPr>
          <w:rFonts w:hint="eastAsia"/>
        </w:rPr>
        <w:t>v</w:t>
      </w:r>
      <w:r>
        <w:t xml:space="preserve">ed in </w:t>
      </w:r>
      <w:r>
        <w:rPr>
          <w:rFonts w:hint="eastAsia"/>
        </w:rPr>
        <w:t>and cause danger</w:t>
      </w:r>
      <w:r>
        <w:t>.</w:t>
      </w:r>
    </w:p>
    <w:p>
      <w:pPr>
        <w:pStyle w:val="29"/>
        <w:numPr>
          <w:ilvl w:val="0"/>
          <w:numId w:val="9"/>
        </w:numPr>
      </w:pPr>
      <w:r>
        <w:rPr>
          <w:rFonts w:hint="eastAsia"/>
        </w:rPr>
        <w:t>It</w:t>
      </w:r>
      <w:r>
        <w:t>’</w:t>
      </w:r>
      <w:r>
        <w:rPr>
          <w:rFonts w:hint="eastAsia"/>
        </w:rPr>
        <w:t xml:space="preserve">s </w:t>
      </w:r>
      <w:r>
        <w:t>dangerous</w:t>
      </w:r>
      <w:r>
        <w:rPr>
          <w:rFonts w:hint="eastAsia"/>
        </w:rPr>
        <w:t xml:space="preserve"> to </w:t>
      </w:r>
      <w:r>
        <w:t xml:space="preserve">stand on the </w:t>
      </w:r>
      <w:r>
        <w:rPr>
          <w:rFonts w:hint="eastAsia"/>
        </w:rPr>
        <w:t>roller</w:t>
      </w:r>
      <w:r>
        <w:t xml:space="preserve"> </w:t>
      </w:r>
      <w:r>
        <w:rPr>
          <w:rFonts w:hint="eastAsia"/>
        </w:rPr>
        <w:t>conveyor, or you might fall down.</w:t>
      </w:r>
      <w:bookmarkStart w:id="158" w:name="OLE_LINK67"/>
    </w:p>
    <w:p>
      <w:pPr>
        <w:pStyle w:val="29"/>
        <w:numPr>
          <w:ilvl w:val="0"/>
          <w:numId w:val="9"/>
        </w:numPr>
      </w:pPr>
      <w:r>
        <w:t xml:space="preserve">This </w:t>
      </w:r>
      <w:r>
        <w:rPr>
          <w:rFonts w:hint="eastAsia"/>
        </w:rPr>
        <w:t>saw</w:t>
      </w:r>
      <w:r>
        <w:t xml:space="preserve"> </w:t>
      </w:r>
      <w:r>
        <w:rPr>
          <w:rFonts w:hint="eastAsia"/>
        </w:rPr>
        <w:t xml:space="preserve">utilize </w:t>
      </w:r>
      <w:r>
        <w:t xml:space="preserve">water-soluble cutting </w:t>
      </w:r>
      <w:r>
        <w:rPr>
          <w:rFonts w:hint="eastAsia"/>
        </w:rPr>
        <w:t>fluid</w:t>
      </w:r>
      <w:r>
        <w:t>. T</w:t>
      </w:r>
      <w:r>
        <w:rPr>
          <w:rFonts w:hint="eastAsia"/>
        </w:rPr>
        <w:t>he o</w:t>
      </w:r>
      <w:r>
        <w:t xml:space="preserve">ily </w:t>
      </w:r>
      <w:r>
        <w:rPr>
          <w:rFonts w:hint="eastAsia"/>
        </w:rPr>
        <w:t>fluid</w:t>
      </w:r>
      <w:r>
        <w:t xml:space="preserve"> might cause smoking or fire </w:t>
      </w:r>
      <w:r>
        <w:rPr>
          <w:rFonts w:hint="eastAsia"/>
        </w:rPr>
        <w:t>during</w:t>
      </w:r>
      <w:r>
        <w:t xml:space="preserve"> cutting. </w:t>
      </w:r>
      <w:bookmarkEnd w:id="158"/>
      <w:bookmarkStart w:id="159" w:name="OLE_LINK53"/>
      <w:bookmarkStart w:id="160" w:name="OLE_LINK52"/>
      <w:r>
        <w:t xml:space="preserve">There should be a fire extinguisher </w:t>
      </w:r>
      <w:r>
        <w:rPr>
          <w:rFonts w:hint="eastAsia"/>
        </w:rPr>
        <w:t xml:space="preserve">in the vicinity of </w:t>
      </w:r>
      <w:r>
        <w:t xml:space="preserve">the </w:t>
      </w:r>
      <w:r>
        <w:rPr>
          <w:rFonts w:hint="eastAsia"/>
        </w:rPr>
        <w:t>saw</w:t>
      </w:r>
      <w:r>
        <w:t xml:space="preserve"> as well as a fire alarm</w:t>
      </w:r>
      <w:bookmarkEnd w:id="159"/>
      <w:r>
        <w:t>.</w:t>
      </w:r>
      <w:bookmarkEnd w:id="160"/>
      <w:r>
        <w:t xml:space="preserve"> </w:t>
      </w:r>
      <w:bookmarkStart w:id="161" w:name="OLE_LINK54"/>
      <w:bookmarkStart w:id="162" w:name="OLE_LINK55"/>
      <w:r>
        <w:rPr>
          <w:rFonts w:hint="eastAsia"/>
        </w:rPr>
        <w:t xml:space="preserve">The saw </w:t>
      </w:r>
      <w:r>
        <w:t>must not be left operating</w:t>
      </w:r>
      <w:bookmarkEnd w:id="161"/>
      <w:bookmarkEnd w:id="162"/>
      <w:r>
        <w:rPr>
          <w:rFonts w:hint="eastAsia"/>
        </w:rPr>
        <w:t>.</w:t>
      </w:r>
    </w:p>
    <w:p>
      <w:pPr>
        <w:pStyle w:val="29"/>
        <w:numPr>
          <w:ilvl w:val="0"/>
          <w:numId w:val="9"/>
        </w:numPr>
      </w:pPr>
      <w:r>
        <w:t xml:space="preserve">Don’t touch the </w:t>
      </w:r>
      <w:r>
        <w:rPr>
          <w:rFonts w:hint="eastAsia"/>
        </w:rPr>
        <w:t>blades</w:t>
      </w:r>
      <w:r>
        <w:t xml:space="preserve"> when it is running</w:t>
      </w:r>
      <w:r>
        <w:rPr>
          <w:rFonts w:hint="eastAsia"/>
        </w:rPr>
        <w:t>, otherwise,</w:t>
      </w:r>
      <w:r>
        <w:t xml:space="preserve"> your hands might be involved into the </w:t>
      </w:r>
      <w:r>
        <w:rPr>
          <w:rFonts w:hint="eastAsia"/>
        </w:rPr>
        <w:t>saw</w:t>
      </w:r>
      <w:r>
        <w:t>.</w:t>
      </w:r>
    </w:p>
    <w:p>
      <w:pPr>
        <w:pStyle w:val="29"/>
        <w:numPr>
          <w:ilvl w:val="0"/>
          <w:numId w:val="9"/>
        </w:numPr>
      </w:pPr>
      <w:r>
        <w:rPr>
          <w:rFonts w:hint="eastAsia"/>
        </w:rPr>
        <w:t>Chip</w:t>
      </w:r>
      <w:r>
        <w:t xml:space="preserve">s of titanium or </w:t>
      </w:r>
      <w:r>
        <w:rPr>
          <w:rFonts w:hint="eastAsia"/>
        </w:rPr>
        <w:t>m</w:t>
      </w:r>
      <w:r>
        <w:t>agnesium</w:t>
      </w:r>
      <w:r>
        <w:rPr>
          <w:rFonts w:hint="eastAsia"/>
        </w:rPr>
        <w:t xml:space="preserve"> </w:t>
      </w:r>
      <w:r>
        <w:t>might catch fire easily,</w:t>
      </w:r>
      <w:r>
        <w:rPr>
          <w:rFonts w:hint="eastAsia"/>
        </w:rPr>
        <w:t xml:space="preserve"> please don</w:t>
      </w:r>
      <w:r>
        <w:t>’</w:t>
      </w:r>
      <w:r>
        <w:rPr>
          <w:rFonts w:hint="eastAsia"/>
        </w:rPr>
        <w:t>t</w:t>
      </w:r>
      <w:r>
        <w:t xml:space="preserve"> smok</w:t>
      </w:r>
      <w:r>
        <w:rPr>
          <w:rFonts w:hint="eastAsia"/>
        </w:rPr>
        <w:t>e</w:t>
      </w:r>
      <w:r>
        <w:t xml:space="preserve"> when cutting </w:t>
      </w:r>
      <w:r>
        <w:rPr>
          <w:rFonts w:hint="eastAsia"/>
        </w:rPr>
        <w:t xml:space="preserve">these </w:t>
      </w:r>
      <w:r>
        <w:t>materia</w:t>
      </w:r>
      <w:r>
        <w:rPr>
          <w:rFonts w:hint="eastAsia"/>
        </w:rPr>
        <w:t>ls</w:t>
      </w:r>
      <w:r>
        <w:t>,</w:t>
      </w:r>
      <w:r>
        <w:rPr>
          <w:rFonts w:hint="eastAsia"/>
        </w:rPr>
        <w:t xml:space="preserve"> </w:t>
      </w:r>
      <w:r>
        <w:t xml:space="preserve">and There should be a fire extinguisher in the vicinity of the </w:t>
      </w:r>
      <w:r>
        <w:rPr>
          <w:rFonts w:hint="eastAsia"/>
        </w:rPr>
        <w:t>saw</w:t>
      </w:r>
      <w:r>
        <w:t xml:space="preserve"> as well as a fire alarm. The </w:t>
      </w:r>
      <w:r>
        <w:rPr>
          <w:rFonts w:hint="eastAsia"/>
        </w:rPr>
        <w:t>saw</w:t>
      </w:r>
      <w:r>
        <w:t xml:space="preserve"> must not be left operating</w:t>
      </w:r>
    </w:p>
    <w:p>
      <w:pPr>
        <w:pStyle w:val="29"/>
        <w:numPr>
          <w:ilvl w:val="0"/>
          <w:numId w:val="9"/>
        </w:numPr>
      </w:pPr>
      <w:r>
        <w:t xml:space="preserve">Don’t cut carbon rod on this </w:t>
      </w:r>
      <w:r>
        <w:rPr>
          <w:rFonts w:hint="eastAsia"/>
        </w:rPr>
        <w:t>saw,</w:t>
      </w:r>
      <w:r>
        <w:t xml:space="preserve"> </w:t>
      </w:r>
      <w:r>
        <w:rPr>
          <w:rFonts w:hint="eastAsia"/>
        </w:rPr>
        <w:t xml:space="preserve">or the chip will </w:t>
      </w:r>
      <w:r>
        <w:t>reduce to powder</w:t>
      </w:r>
      <w:r>
        <w:rPr>
          <w:rFonts w:hint="eastAsia"/>
        </w:rPr>
        <w:t xml:space="preserve">, send into the air, and make the air into </w:t>
      </w:r>
      <w:r>
        <w:t>combustible qualitative</w:t>
      </w:r>
      <w:r>
        <w:rPr>
          <w:rFonts w:hint="eastAsia"/>
        </w:rPr>
        <w:t xml:space="preserve">. If it meet </w:t>
      </w:r>
      <w:r>
        <w:t>the electric arc</w:t>
      </w:r>
      <w:r>
        <w:rPr>
          <w:rFonts w:hint="eastAsia"/>
        </w:rPr>
        <w:t>s,</w:t>
      </w:r>
      <w:r>
        <w:t xml:space="preserve"> electric spark arise fire sparkles</w:t>
      </w:r>
      <w:r>
        <w:rPr>
          <w:rFonts w:hint="eastAsia"/>
        </w:rPr>
        <w:t>,</w:t>
      </w:r>
      <w:r>
        <w:t xml:space="preserve"> caused by the running </w:t>
      </w:r>
      <w:r>
        <w:rPr>
          <w:rFonts w:hint="eastAsia"/>
        </w:rPr>
        <w:t>motors of the saw,</w:t>
      </w:r>
      <w:r>
        <w:t xml:space="preserve"> </w:t>
      </w:r>
      <w:r>
        <w:rPr>
          <w:rFonts w:hint="eastAsia"/>
        </w:rPr>
        <w:t xml:space="preserve">it will </w:t>
      </w:r>
      <w:r>
        <w:t>catch fire or explode</w:t>
      </w:r>
      <w:r>
        <w:rPr>
          <w:rFonts w:hint="eastAsia"/>
        </w:rPr>
        <w:t>.</w:t>
      </w:r>
      <w:r>
        <w:t xml:space="preserve"> Special measures </w:t>
      </w:r>
      <w:r>
        <w:rPr>
          <w:rFonts w:hint="eastAsia"/>
        </w:rPr>
        <w:t>must</w:t>
      </w:r>
      <w:r>
        <w:t xml:space="preserve"> be carried out while cutting </w:t>
      </w:r>
      <w:r>
        <w:rPr>
          <w:rFonts w:hint="eastAsia"/>
        </w:rPr>
        <w:t xml:space="preserve">materials like </w:t>
      </w:r>
      <w:r>
        <w:t>carbon rod.</w:t>
      </w:r>
    </w:p>
    <w:p>
      <w:pPr>
        <w:pStyle w:val="29"/>
        <w:spacing w:line="240" w:lineRule="auto"/>
      </w:pPr>
    </w:p>
    <w:p>
      <w:pPr>
        <w:pStyle w:val="34"/>
        <w:spacing w:before="72" w:after="72"/>
      </w:pPr>
      <w:bookmarkStart w:id="163" w:name="_Toc29998"/>
      <w:bookmarkStart w:id="164" w:name="_Toc30895"/>
      <w:bookmarkStart w:id="165" w:name="_Toc21220"/>
      <w:bookmarkStart w:id="166" w:name="_Toc302068739"/>
      <w:r>
        <w:rPr>
          <w:rFonts w:hint="eastAsia"/>
        </w:rPr>
        <w:t>10.2 Warning signs</w:t>
      </w:r>
      <w:bookmarkEnd w:id="163"/>
      <w:bookmarkEnd w:id="164"/>
      <w:bookmarkEnd w:id="165"/>
      <w:bookmarkEnd w:id="166"/>
    </w:p>
    <w:p>
      <w:pPr>
        <w:pStyle w:val="29"/>
        <w:spacing w:line="360" w:lineRule="auto"/>
      </w:pPr>
      <w:r>
        <w:rPr>
          <w:rFonts w:hint="eastAsia"/>
        </w:rPr>
        <w:t>F</w:t>
      </w:r>
      <w:r>
        <w:t>ollow the rules mentioned</w:t>
      </w:r>
      <w:r>
        <w:rPr>
          <w:rFonts w:hint="eastAsia"/>
        </w:rPr>
        <w:t xml:space="preserve"> for </w:t>
      </w:r>
      <w:r>
        <w:t xml:space="preserve">the </w:t>
      </w:r>
      <w:r>
        <w:rPr>
          <w:rFonts w:hint="eastAsia"/>
        </w:rPr>
        <w:t xml:space="preserve">symbols and </w:t>
      </w:r>
      <w:r>
        <w:t>signs</w:t>
      </w:r>
      <w:r>
        <w:rPr>
          <w:rFonts w:hint="eastAsia"/>
        </w:rPr>
        <w:t>, keep them legible, if damaged, restore them to their original state.</w:t>
      </w:r>
    </w:p>
    <w:p>
      <w:pPr>
        <w:pStyle w:val="29"/>
        <w:spacing w:line="240" w:lineRule="auto"/>
      </w:pPr>
    </w:p>
    <w:tbl>
      <w:tblPr>
        <w:tblStyle w:val="17"/>
        <w:tblW w:w="106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7"/>
        <w:gridCol w:w="7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087" w:type="dxa"/>
            <w:vAlign w:val="center"/>
          </w:tcPr>
          <w:p>
            <w:pPr>
              <w:pStyle w:val="60"/>
              <w:widowControl w:val="0"/>
              <w:snapToGrid w:val="0"/>
              <w:spacing w:line="360" w:lineRule="exact"/>
              <w:ind w:left="0" w:firstLine="0"/>
              <w:jc w:val="center"/>
              <w:rPr>
                <w:b/>
              </w:rPr>
            </w:pPr>
            <w:r>
              <w:rPr>
                <w:b/>
              </w:rPr>
              <w:t>L</w:t>
            </w:r>
            <w:r>
              <w:rPr>
                <w:rFonts w:hint="eastAsia"/>
                <w:b/>
              </w:rPr>
              <w:t>abel</w:t>
            </w:r>
          </w:p>
        </w:tc>
        <w:tc>
          <w:tcPr>
            <w:tcW w:w="7596" w:type="dxa"/>
            <w:vAlign w:val="center"/>
          </w:tcPr>
          <w:p>
            <w:pPr>
              <w:pStyle w:val="60"/>
              <w:widowControl w:val="0"/>
              <w:snapToGrid w:val="0"/>
              <w:spacing w:line="360" w:lineRule="exact"/>
              <w:ind w:left="0" w:firstLine="0"/>
              <w:jc w:val="center"/>
              <w:rPr>
                <w:b/>
              </w:rPr>
            </w:pPr>
            <w:r>
              <w:rPr>
                <w:rFonts w:hint="eastAsia"/>
                <w:b/>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3087" w:type="dxa"/>
            <w:vAlign w:val="center"/>
          </w:tcPr>
          <w:p>
            <w:pPr>
              <w:pStyle w:val="60"/>
              <w:widowControl w:val="0"/>
              <w:snapToGrid w:val="0"/>
              <w:spacing w:line="240" w:lineRule="auto"/>
              <w:ind w:left="0" w:firstLine="0"/>
              <w:jc w:val="center"/>
            </w:pPr>
            <w:r>
              <w:rPr>
                <w:rFonts w:hint="eastAsia"/>
              </w:rPr>
              <w:drawing>
                <wp:inline distT="0" distB="0" distL="114300" distR="114300">
                  <wp:extent cx="915670" cy="1433830"/>
                  <wp:effectExtent l="0" t="0" r="13970" b="17780"/>
                  <wp:docPr id="7" name="图片 9"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descr="03"/>
                          <pic:cNvPicPr>
                            <a:picLocks noChangeAspect="1"/>
                          </pic:cNvPicPr>
                        </pic:nvPicPr>
                        <pic:blipFill>
                          <a:blip r:embed="rId9"/>
                          <a:stretch>
                            <a:fillRect/>
                          </a:stretch>
                        </pic:blipFill>
                        <pic:spPr>
                          <a:xfrm rot="5400000">
                            <a:off x="0" y="0"/>
                            <a:ext cx="915670" cy="1433830"/>
                          </a:xfrm>
                          <a:prstGeom prst="rect">
                            <a:avLst/>
                          </a:prstGeom>
                          <a:noFill/>
                          <a:ln w="9525">
                            <a:noFill/>
                          </a:ln>
                        </pic:spPr>
                      </pic:pic>
                    </a:graphicData>
                  </a:graphic>
                </wp:inline>
              </w:drawing>
            </w:r>
          </w:p>
        </w:tc>
        <w:tc>
          <w:tcPr>
            <w:tcW w:w="7596" w:type="dxa"/>
            <w:vAlign w:val="center"/>
          </w:tcPr>
          <w:p>
            <w:pPr>
              <w:spacing w:line="360" w:lineRule="exact"/>
              <w:jc w:val="left"/>
            </w:pPr>
            <w:r>
              <w:rPr>
                <w:rFonts w:hint="eastAsia"/>
              </w:rPr>
              <w:t>Read and understand the instruction manual before operating the machine. Work only with protective gloves.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jc w:val="center"/>
        </w:trPr>
        <w:tc>
          <w:tcPr>
            <w:tcW w:w="3087" w:type="dxa"/>
            <w:vAlign w:val="center"/>
          </w:tcPr>
          <w:p>
            <w:pPr>
              <w:pStyle w:val="60"/>
              <w:widowControl w:val="0"/>
              <w:snapToGrid w:val="0"/>
              <w:spacing w:line="240" w:lineRule="auto"/>
              <w:ind w:left="0" w:firstLine="0"/>
              <w:jc w:val="center"/>
            </w:pPr>
            <w:r>
              <w:rPr>
                <w:rFonts w:hint="eastAsia"/>
              </w:rPr>
              <w:drawing>
                <wp:inline distT="0" distB="0" distL="114300" distR="114300">
                  <wp:extent cx="1510030" cy="733425"/>
                  <wp:effectExtent l="0" t="0" r="13970" b="9525"/>
                  <wp:docPr id="16" name="图片 14"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4" descr="02"/>
                          <pic:cNvPicPr>
                            <a:picLocks noChangeAspect="1"/>
                          </pic:cNvPicPr>
                        </pic:nvPicPr>
                        <pic:blipFill>
                          <a:blip r:embed="rId10"/>
                          <a:stretch>
                            <a:fillRect/>
                          </a:stretch>
                        </pic:blipFill>
                        <pic:spPr>
                          <a:xfrm>
                            <a:off x="0" y="0"/>
                            <a:ext cx="1510030" cy="733425"/>
                          </a:xfrm>
                          <a:prstGeom prst="rect">
                            <a:avLst/>
                          </a:prstGeom>
                          <a:noFill/>
                          <a:ln w="9525">
                            <a:noFill/>
                          </a:ln>
                        </pic:spPr>
                      </pic:pic>
                    </a:graphicData>
                  </a:graphic>
                </wp:inline>
              </w:drawing>
            </w:r>
          </w:p>
        </w:tc>
        <w:tc>
          <w:tcPr>
            <w:tcW w:w="7596" w:type="dxa"/>
            <w:vAlign w:val="center"/>
          </w:tcPr>
          <w:p>
            <w:pPr>
              <w:numPr>
                <w:ilvl w:val="0"/>
                <w:numId w:val="10"/>
              </w:numPr>
              <w:spacing w:line="360" w:lineRule="auto"/>
            </w:pPr>
            <w:r>
              <w:rPr>
                <w:rFonts w:hint="eastAsia"/>
              </w:rPr>
              <w:t>Clean the machine once a day, add oil to the sliding contact part. Add the butter to the nozzles once a month.  2.Change the cutting fluids and clean the cooling system every six months.  3.Change the hydraulic oil with high quality once a year. 4.Change the gear oil once a year. Change the oil after the first 300 hours of using the worm gear box.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jc w:val="center"/>
        </w:trPr>
        <w:tc>
          <w:tcPr>
            <w:tcW w:w="3087" w:type="dxa"/>
            <w:vAlign w:val="center"/>
          </w:tcPr>
          <w:p>
            <w:pPr>
              <w:pStyle w:val="60"/>
              <w:widowControl w:val="0"/>
              <w:snapToGrid w:val="0"/>
              <w:spacing w:line="240" w:lineRule="auto"/>
              <w:ind w:left="0" w:firstLine="0"/>
              <w:jc w:val="center"/>
            </w:pPr>
            <w:r>
              <w:rPr>
                <w:rFonts w:hint="eastAsia"/>
              </w:rPr>
              <w:drawing>
                <wp:inline distT="0" distB="0" distL="114300" distR="114300">
                  <wp:extent cx="771525" cy="1443990"/>
                  <wp:effectExtent l="0" t="0" r="3810" b="9525"/>
                  <wp:docPr id="17" name="图片 12" descr="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2" descr="手"/>
                          <pic:cNvPicPr>
                            <a:picLocks noChangeAspect="1"/>
                          </pic:cNvPicPr>
                        </pic:nvPicPr>
                        <pic:blipFill>
                          <a:blip r:embed="rId11"/>
                          <a:stretch>
                            <a:fillRect/>
                          </a:stretch>
                        </pic:blipFill>
                        <pic:spPr>
                          <a:xfrm rot="5400000">
                            <a:off x="0" y="0"/>
                            <a:ext cx="771525" cy="1443990"/>
                          </a:xfrm>
                          <a:prstGeom prst="rect">
                            <a:avLst/>
                          </a:prstGeom>
                          <a:noFill/>
                          <a:ln w="9525">
                            <a:noFill/>
                          </a:ln>
                        </pic:spPr>
                      </pic:pic>
                    </a:graphicData>
                  </a:graphic>
                </wp:inline>
              </w:drawing>
            </w:r>
          </w:p>
        </w:tc>
        <w:tc>
          <w:tcPr>
            <w:tcW w:w="7596" w:type="dxa"/>
            <w:vAlign w:val="center"/>
          </w:tcPr>
          <w:p>
            <w:pPr>
              <w:spacing w:line="360" w:lineRule="exact"/>
            </w:pPr>
            <w:r>
              <w:rPr>
                <w:rFonts w:hint="eastAsia"/>
              </w:rPr>
              <w:t>Keep arms, hands, and fingers away from the saw blade.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jc w:val="center"/>
        </w:trPr>
        <w:tc>
          <w:tcPr>
            <w:tcW w:w="3087" w:type="dxa"/>
            <w:vAlign w:val="center"/>
          </w:tcPr>
          <w:p>
            <w:pPr>
              <w:pStyle w:val="60"/>
              <w:widowControl w:val="0"/>
              <w:snapToGrid w:val="0"/>
              <w:spacing w:line="240" w:lineRule="auto"/>
              <w:ind w:left="0" w:firstLine="0"/>
              <w:jc w:val="center"/>
            </w:pPr>
            <w:r>
              <w:rPr>
                <w:rFonts w:hint="eastAsia"/>
              </w:rPr>
              <w:drawing>
                <wp:inline distT="0" distB="0" distL="114300" distR="114300">
                  <wp:extent cx="762635" cy="1452245"/>
                  <wp:effectExtent l="0" t="0" r="14605" b="18415"/>
                  <wp:docPr id="18" name="图片 12"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2" descr="04"/>
                          <pic:cNvPicPr>
                            <a:picLocks noChangeAspect="1"/>
                          </pic:cNvPicPr>
                        </pic:nvPicPr>
                        <pic:blipFill>
                          <a:blip r:embed="rId12"/>
                          <a:stretch>
                            <a:fillRect/>
                          </a:stretch>
                        </pic:blipFill>
                        <pic:spPr>
                          <a:xfrm rot="5400000">
                            <a:off x="0" y="0"/>
                            <a:ext cx="762635" cy="1452245"/>
                          </a:xfrm>
                          <a:prstGeom prst="rect">
                            <a:avLst/>
                          </a:prstGeom>
                          <a:noFill/>
                          <a:ln w="9525">
                            <a:noFill/>
                          </a:ln>
                        </pic:spPr>
                      </pic:pic>
                    </a:graphicData>
                  </a:graphic>
                </wp:inline>
              </w:drawing>
            </w:r>
          </w:p>
        </w:tc>
        <w:tc>
          <w:tcPr>
            <w:tcW w:w="7596" w:type="dxa"/>
            <w:vAlign w:val="center"/>
          </w:tcPr>
          <w:p>
            <w:pPr>
              <w:spacing w:line="360" w:lineRule="exact"/>
            </w:pPr>
            <w:r>
              <w:rPr>
                <w:rFonts w:hint="eastAsia"/>
              </w:rPr>
              <w:t>Avoid awkward operations and hand 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jc w:val="center"/>
        </w:trPr>
        <w:tc>
          <w:tcPr>
            <w:tcW w:w="3087" w:type="dxa"/>
            <w:vAlign w:val="center"/>
          </w:tcPr>
          <w:p>
            <w:pPr>
              <w:pStyle w:val="60"/>
              <w:widowControl w:val="0"/>
              <w:snapToGrid w:val="0"/>
              <w:spacing w:line="240" w:lineRule="auto"/>
              <w:ind w:left="0" w:firstLine="0"/>
              <w:jc w:val="center"/>
            </w:pPr>
            <w:r>
              <w:rPr>
                <w:rFonts w:hint="eastAsia"/>
              </w:rPr>
              <w:drawing>
                <wp:inline distT="0" distB="0" distL="114300" distR="114300">
                  <wp:extent cx="746760" cy="1447800"/>
                  <wp:effectExtent l="0" t="0" r="0" b="15240"/>
                  <wp:docPr id="19" name="图片 13"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3" descr="05"/>
                          <pic:cNvPicPr>
                            <a:picLocks noChangeAspect="1"/>
                          </pic:cNvPicPr>
                        </pic:nvPicPr>
                        <pic:blipFill>
                          <a:blip r:embed="rId13"/>
                          <a:stretch>
                            <a:fillRect/>
                          </a:stretch>
                        </pic:blipFill>
                        <pic:spPr>
                          <a:xfrm rot="5400000">
                            <a:off x="0" y="0"/>
                            <a:ext cx="746760" cy="1447800"/>
                          </a:xfrm>
                          <a:prstGeom prst="rect">
                            <a:avLst/>
                          </a:prstGeom>
                          <a:noFill/>
                          <a:ln w="9525">
                            <a:noFill/>
                          </a:ln>
                        </pic:spPr>
                      </pic:pic>
                    </a:graphicData>
                  </a:graphic>
                </wp:inline>
              </w:drawing>
            </w:r>
          </w:p>
        </w:tc>
        <w:tc>
          <w:tcPr>
            <w:tcW w:w="7596" w:type="dxa"/>
            <w:vAlign w:val="center"/>
          </w:tcPr>
          <w:p>
            <w:pPr>
              <w:spacing w:line="360" w:lineRule="exact"/>
            </w:pPr>
            <w:r>
              <w:rPr>
                <w:rFonts w:hint="eastAsia"/>
              </w:rPr>
              <w:t xml:space="preserve">Never leave the machine running unattended. Turn the power off. Any </w:t>
            </w:r>
            <w:r>
              <w:t xml:space="preserve">splashing oil </w:t>
            </w:r>
            <w:r>
              <w:rPr>
                <w:rFonts w:hint="eastAsia"/>
              </w:rPr>
              <w:t>or titanium magnesium chip may cause fire, especially materials like carbon rod.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jc w:val="center"/>
        </w:trPr>
        <w:tc>
          <w:tcPr>
            <w:tcW w:w="3087" w:type="dxa"/>
            <w:vAlign w:val="center"/>
          </w:tcPr>
          <w:p>
            <w:pPr>
              <w:pStyle w:val="60"/>
              <w:widowControl w:val="0"/>
              <w:snapToGrid w:val="0"/>
              <w:spacing w:line="240" w:lineRule="auto"/>
              <w:ind w:left="0" w:firstLine="0"/>
              <w:jc w:val="center"/>
            </w:pPr>
            <w:r>
              <w:rPr>
                <w:rFonts w:hint="eastAsia"/>
              </w:rPr>
              <w:drawing>
                <wp:inline distT="0" distB="0" distL="114300" distR="114300">
                  <wp:extent cx="761365" cy="1444625"/>
                  <wp:effectExtent l="0" t="0" r="3175" b="635"/>
                  <wp:docPr id="20" name="图片 14" descr="防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4" descr="防电"/>
                          <pic:cNvPicPr>
                            <a:picLocks noChangeAspect="1"/>
                          </pic:cNvPicPr>
                        </pic:nvPicPr>
                        <pic:blipFill>
                          <a:blip r:embed="rId14"/>
                          <a:stretch>
                            <a:fillRect/>
                          </a:stretch>
                        </pic:blipFill>
                        <pic:spPr>
                          <a:xfrm rot="5400000">
                            <a:off x="0" y="0"/>
                            <a:ext cx="761365" cy="1444625"/>
                          </a:xfrm>
                          <a:prstGeom prst="rect">
                            <a:avLst/>
                          </a:prstGeom>
                          <a:noFill/>
                          <a:ln w="9525">
                            <a:noFill/>
                          </a:ln>
                        </pic:spPr>
                      </pic:pic>
                    </a:graphicData>
                  </a:graphic>
                </wp:inline>
              </w:drawing>
            </w:r>
          </w:p>
        </w:tc>
        <w:tc>
          <w:tcPr>
            <w:tcW w:w="7596" w:type="dxa"/>
            <w:vAlign w:val="center"/>
          </w:tcPr>
          <w:p>
            <w:pPr>
              <w:spacing w:line="360" w:lineRule="exact"/>
            </w:pPr>
            <w:r>
              <w:rPr>
                <w:rFonts w:hint="eastAsia"/>
              </w:rPr>
              <w:t>Dangerous! Risk of serious injury. Turn the machine ''OFF'' and disconnect the machine from the power source before maintenance.</w:t>
            </w:r>
          </w:p>
        </w:tc>
      </w:tr>
    </w:tbl>
    <w:p>
      <w:pPr>
        <w:pStyle w:val="60"/>
        <w:widowControl w:val="0"/>
        <w:snapToGrid w:val="0"/>
        <w:spacing w:line="240" w:lineRule="auto"/>
        <w:ind w:left="0" w:firstLine="0"/>
        <w:jc w:val="center"/>
        <w:rPr>
          <w:b/>
        </w:rPr>
      </w:pPr>
    </w:p>
    <w:bookmarkEnd w:id="13"/>
    <w:p>
      <w:pPr>
        <w:pStyle w:val="39"/>
        <w:tabs>
          <w:tab w:val="clear" w:pos="360"/>
        </w:tabs>
        <w:spacing w:before="120"/>
      </w:pPr>
      <w:bookmarkStart w:id="167" w:name="_Toc3711"/>
      <w:bookmarkStart w:id="168" w:name="_Toc23109"/>
      <w:bookmarkStart w:id="169" w:name="_Toc14145"/>
      <w:bookmarkStart w:id="170" w:name="_Toc12523"/>
      <w:r>
        <w:rPr>
          <w:rFonts w:hint="eastAsia"/>
        </w:rPr>
        <w:t>Appendix</w:t>
      </w:r>
      <w:bookmarkEnd w:id="167"/>
      <w:bookmarkEnd w:id="168"/>
      <w:bookmarkEnd w:id="169"/>
      <w:bookmarkEnd w:id="170"/>
    </w:p>
    <w:p>
      <w:pPr>
        <w:pStyle w:val="29"/>
        <w:ind w:left="420" w:leftChars="200"/>
        <w:jc w:val="both"/>
        <w:rPr>
          <w:sz w:val="24"/>
          <w:szCs w:val="22"/>
        </w:rPr>
      </w:pPr>
      <w:r>
        <w:rPr>
          <w:rFonts w:hint="eastAsia"/>
          <w:sz w:val="24"/>
          <w:szCs w:val="22"/>
        </w:rPr>
        <w:t>Bearings part list</w:t>
      </w:r>
    </w:p>
    <w:p>
      <w:pPr>
        <w:pStyle w:val="29"/>
        <w:jc w:val="center"/>
        <w:rPr>
          <w:sz w:val="24"/>
          <w:szCs w:val="22"/>
        </w:rPr>
      </w:pPr>
    </w:p>
    <w:tbl>
      <w:tblPr>
        <w:tblStyle w:val="17"/>
        <w:tblW w:w="85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243"/>
        <w:gridCol w:w="1109"/>
        <w:gridCol w:w="1386"/>
        <w:gridCol w:w="28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243" w:type="dxa"/>
            <w:tcBorders>
              <w:bottom w:val="single" w:color="auto" w:sz="4" w:space="0"/>
              <w:right w:val="single" w:color="auto" w:sz="4" w:space="0"/>
            </w:tcBorders>
            <w:vAlign w:val="center"/>
          </w:tcPr>
          <w:p>
            <w:pPr>
              <w:spacing w:line="240" w:lineRule="auto"/>
              <w:jc w:val="center"/>
              <w:textAlignment w:val="auto"/>
              <w:rPr>
                <w:b/>
                <w:color w:val="auto"/>
                <w:szCs w:val="21"/>
              </w:rPr>
            </w:pPr>
            <w:r>
              <w:rPr>
                <w:rFonts w:hint="eastAsia"/>
                <w:b/>
                <w:color w:val="auto"/>
                <w:szCs w:val="21"/>
              </w:rPr>
              <w:t>Name</w:t>
            </w:r>
          </w:p>
        </w:tc>
        <w:tc>
          <w:tcPr>
            <w:tcW w:w="1109" w:type="dxa"/>
            <w:tcBorders>
              <w:left w:val="single" w:color="auto" w:sz="4" w:space="0"/>
              <w:bottom w:val="single" w:color="auto" w:sz="4" w:space="0"/>
              <w:right w:val="single" w:color="auto" w:sz="4" w:space="0"/>
            </w:tcBorders>
            <w:vAlign w:val="center"/>
          </w:tcPr>
          <w:p>
            <w:pPr>
              <w:spacing w:line="240" w:lineRule="auto"/>
              <w:jc w:val="center"/>
              <w:textAlignment w:val="auto"/>
            </w:pPr>
            <w:r>
              <w:rPr>
                <w:b/>
                <w:color w:val="auto"/>
                <w:szCs w:val="21"/>
              </w:rPr>
              <w:t xml:space="preserve">Model </w:t>
            </w:r>
          </w:p>
        </w:tc>
        <w:tc>
          <w:tcPr>
            <w:tcW w:w="1386" w:type="dxa"/>
            <w:tcBorders>
              <w:left w:val="nil"/>
              <w:bottom w:val="single" w:color="auto" w:sz="4" w:space="0"/>
              <w:right w:val="single" w:color="auto" w:sz="4" w:space="0"/>
            </w:tcBorders>
            <w:vAlign w:val="center"/>
          </w:tcPr>
          <w:p>
            <w:pPr>
              <w:spacing w:line="240" w:lineRule="auto"/>
              <w:jc w:val="center"/>
              <w:textAlignment w:val="auto"/>
              <w:rPr>
                <w:b/>
                <w:color w:val="auto"/>
                <w:szCs w:val="21"/>
              </w:rPr>
            </w:pPr>
            <w:r>
              <w:rPr>
                <w:b/>
                <w:color w:val="auto"/>
                <w:szCs w:val="21"/>
              </w:rPr>
              <w:t>Qty. (pcs )</w:t>
            </w:r>
          </w:p>
        </w:tc>
        <w:tc>
          <w:tcPr>
            <w:tcW w:w="2843" w:type="dxa"/>
            <w:tcBorders>
              <w:left w:val="nil"/>
              <w:bottom w:val="single" w:color="auto" w:sz="4" w:space="0"/>
            </w:tcBorders>
            <w:vAlign w:val="center"/>
          </w:tcPr>
          <w:p>
            <w:pPr>
              <w:spacing w:line="240" w:lineRule="auto"/>
              <w:jc w:val="center"/>
              <w:textAlignment w:val="auto"/>
              <w:rPr>
                <w:b/>
                <w:color w:val="auto"/>
                <w:szCs w:val="21"/>
              </w:rPr>
            </w:pPr>
            <w:r>
              <w:rPr>
                <w:b/>
                <w:color w:val="auto"/>
                <w:szCs w:val="21"/>
              </w:rPr>
              <w:t xml:space="preserve">Location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243" w:type="dxa"/>
            <w:tcBorders>
              <w:top w:val="nil"/>
              <w:bottom w:val="single" w:color="auto" w:sz="4" w:space="0"/>
              <w:right w:val="single" w:color="auto" w:sz="4" w:space="0"/>
            </w:tcBorders>
            <w:vAlign w:val="center"/>
          </w:tcPr>
          <w:p>
            <w:pPr>
              <w:spacing w:line="240" w:lineRule="auto"/>
              <w:jc w:val="center"/>
              <w:textAlignment w:val="auto"/>
              <w:rPr>
                <w:color w:val="auto"/>
                <w:szCs w:val="21"/>
              </w:rPr>
            </w:pPr>
            <w:r>
              <w:rPr>
                <w:color w:val="2B2B2B"/>
                <w:szCs w:val="21"/>
              </w:rPr>
              <w:t>deep groove ball bearing</w:t>
            </w:r>
          </w:p>
        </w:tc>
        <w:tc>
          <w:tcPr>
            <w:tcW w:w="1109" w:type="dxa"/>
            <w:tcBorders>
              <w:top w:val="nil"/>
              <w:left w:val="single" w:color="auto" w:sz="4" w:space="0"/>
              <w:bottom w:val="single" w:color="auto" w:sz="4" w:space="0"/>
              <w:right w:val="single" w:color="auto" w:sz="4" w:space="0"/>
            </w:tcBorders>
            <w:vAlign w:val="center"/>
          </w:tcPr>
          <w:p>
            <w:pPr>
              <w:spacing w:line="240" w:lineRule="auto"/>
              <w:jc w:val="center"/>
              <w:textAlignment w:val="auto"/>
            </w:pPr>
            <w:r>
              <w:rPr>
                <w:color w:val="auto"/>
                <w:szCs w:val="21"/>
              </w:rPr>
              <w:t>6200</w:t>
            </w:r>
          </w:p>
        </w:tc>
        <w:tc>
          <w:tcPr>
            <w:tcW w:w="1386" w:type="dxa"/>
            <w:tcBorders>
              <w:top w:val="nil"/>
              <w:left w:val="nil"/>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4</w:t>
            </w:r>
          </w:p>
        </w:tc>
        <w:tc>
          <w:tcPr>
            <w:tcW w:w="2843" w:type="dxa"/>
            <w:tcBorders>
              <w:top w:val="nil"/>
              <w:left w:val="nil"/>
              <w:bottom w:val="single" w:color="auto" w:sz="4" w:space="0"/>
            </w:tcBorders>
            <w:vAlign w:val="center"/>
          </w:tcPr>
          <w:p>
            <w:pPr>
              <w:spacing w:line="240" w:lineRule="auto"/>
              <w:jc w:val="center"/>
              <w:textAlignment w:val="auto"/>
              <w:rPr>
                <w:color w:val="auto"/>
                <w:szCs w:val="21"/>
              </w:rPr>
            </w:pPr>
            <w:r>
              <w:rPr>
                <w:color w:val="auto"/>
                <w:szCs w:val="21"/>
              </w:rPr>
              <w:t>end of guide block</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243" w:type="dxa"/>
            <w:tcBorders>
              <w:top w:val="nil"/>
              <w:bottom w:val="single" w:color="auto" w:sz="4" w:space="0"/>
              <w:right w:val="single" w:color="auto" w:sz="4" w:space="0"/>
            </w:tcBorders>
            <w:vAlign w:val="center"/>
          </w:tcPr>
          <w:p>
            <w:pPr>
              <w:spacing w:line="240" w:lineRule="auto"/>
              <w:jc w:val="center"/>
              <w:textAlignment w:val="auto"/>
              <w:rPr>
                <w:color w:val="2B2B2B"/>
                <w:szCs w:val="21"/>
              </w:rPr>
            </w:pPr>
            <w:r>
              <w:rPr>
                <w:color w:val="2B2B2B"/>
                <w:szCs w:val="21"/>
              </w:rPr>
              <w:t>deep groove ball bearing</w:t>
            </w:r>
          </w:p>
        </w:tc>
        <w:tc>
          <w:tcPr>
            <w:tcW w:w="1109" w:type="dxa"/>
            <w:tcBorders>
              <w:top w:val="nil"/>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620</w:t>
            </w:r>
            <w:r>
              <w:rPr>
                <w:rFonts w:hint="eastAsia"/>
                <w:color w:val="auto"/>
                <w:szCs w:val="21"/>
              </w:rPr>
              <w:t>6</w:t>
            </w:r>
          </w:p>
        </w:tc>
        <w:tc>
          <w:tcPr>
            <w:tcW w:w="1386" w:type="dxa"/>
            <w:tcBorders>
              <w:top w:val="nil"/>
              <w:left w:val="nil"/>
              <w:bottom w:val="single" w:color="auto" w:sz="4" w:space="0"/>
              <w:right w:val="single" w:color="auto" w:sz="4" w:space="0"/>
            </w:tcBorders>
            <w:vAlign w:val="center"/>
          </w:tcPr>
          <w:p>
            <w:pPr>
              <w:spacing w:line="240" w:lineRule="auto"/>
              <w:jc w:val="center"/>
              <w:textAlignment w:val="auto"/>
              <w:rPr>
                <w:color w:val="auto"/>
                <w:szCs w:val="21"/>
              </w:rPr>
            </w:pPr>
            <w:r>
              <w:rPr>
                <w:rFonts w:hint="eastAsia"/>
                <w:color w:val="auto"/>
                <w:szCs w:val="21"/>
              </w:rPr>
              <w:t>2</w:t>
            </w:r>
          </w:p>
        </w:tc>
        <w:tc>
          <w:tcPr>
            <w:tcW w:w="2843" w:type="dxa"/>
            <w:tcBorders>
              <w:top w:val="nil"/>
              <w:left w:val="nil"/>
              <w:bottom w:val="single" w:color="auto" w:sz="4" w:space="0"/>
            </w:tcBorders>
            <w:vAlign w:val="center"/>
          </w:tcPr>
          <w:p>
            <w:pPr>
              <w:spacing w:line="240" w:lineRule="auto"/>
              <w:jc w:val="center"/>
              <w:textAlignment w:val="auto"/>
              <w:rPr>
                <w:color w:val="auto"/>
                <w:szCs w:val="21"/>
              </w:rPr>
            </w:pPr>
            <w:r>
              <w:rPr>
                <w:rFonts w:hint="eastAsia"/>
                <w:color w:val="auto"/>
                <w:szCs w:val="21"/>
              </w:rPr>
              <w:t>roller</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243" w:type="dxa"/>
            <w:tcBorders>
              <w:top w:val="nil"/>
              <w:bottom w:val="single" w:color="auto" w:sz="4" w:space="0"/>
              <w:right w:val="single" w:color="auto" w:sz="4" w:space="0"/>
            </w:tcBorders>
            <w:vAlign w:val="center"/>
          </w:tcPr>
          <w:p>
            <w:pPr>
              <w:spacing w:line="240" w:lineRule="auto"/>
              <w:jc w:val="center"/>
              <w:textAlignment w:val="auto"/>
              <w:rPr>
                <w:color w:val="auto"/>
                <w:szCs w:val="21"/>
              </w:rPr>
            </w:pPr>
            <w:r>
              <w:rPr>
                <w:color w:val="2B2B2B"/>
                <w:szCs w:val="21"/>
              </w:rPr>
              <w:t>deep groove ball bearing</w:t>
            </w:r>
          </w:p>
        </w:tc>
        <w:tc>
          <w:tcPr>
            <w:tcW w:w="1109" w:type="dxa"/>
            <w:tcBorders>
              <w:top w:val="nil"/>
              <w:left w:val="single" w:color="auto" w:sz="4" w:space="0"/>
              <w:bottom w:val="single" w:color="auto" w:sz="4" w:space="0"/>
              <w:right w:val="single" w:color="auto" w:sz="4" w:space="0"/>
            </w:tcBorders>
            <w:vAlign w:val="center"/>
          </w:tcPr>
          <w:p>
            <w:pPr>
              <w:spacing w:line="240" w:lineRule="auto"/>
              <w:jc w:val="center"/>
              <w:textAlignment w:val="auto"/>
            </w:pPr>
            <w:r>
              <w:rPr>
                <w:color w:val="auto"/>
                <w:szCs w:val="21"/>
              </w:rPr>
              <w:t>6207</w:t>
            </w:r>
          </w:p>
        </w:tc>
        <w:tc>
          <w:tcPr>
            <w:tcW w:w="1386" w:type="dxa"/>
            <w:tcBorders>
              <w:top w:val="nil"/>
              <w:left w:val="nil"/>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1</w:t>
            </w:r>
          </w:p>
        </w:tc>
        <w:tc>
          <w:tcPr>
            <w:tcW w:w="2843" w:type="dxa"/>
            <w:tcBorders>
              <w:top w:val="nil"/>
              <w:left w:val="nil"/>
              <w:bottom w:val="single" w:color="auto" w:sz="4" w:space="0"/>
            </w:tcBorders>
            <w:vAlign w:val="center"/>
          </w:tcPr>
          <w:p>
            <w:pPr>
              <w:spacing w:line="240" w:lineRule="auto"/>
              <w:jc w:val="center"/>
              <w:textAlignment w:val="auto"/>
              <w:rPr>
                <w:color w:val="auto"/>
                <w:szCs w:val="21"/>
              </w:rPr>
            </w:pPr>
            <w:r>
              <w:rPr>
                <w:color w:val="auto"/>
                <w:szCs w:val="21"/>
              </w:rPr>
              <w:t xml:space="preserve">Worm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243" w:type="dxa"/>
            <w:tcBorders>
              <w:top w:val="nil"/>
              <w:bottom w:val="single" w:color="auto" w:sz="4" w:space="0"/>
              <w:right w:val="single" w:color="auto" w:sz="4" w:space="0"/>
            </w:tcBorders>
            <w:vAlign w:val="center"/>
          </w:tcPr>
          <w:p>
            <w:pPr>
              <w:spacing w:line="240" w:lineRule="auto"/>
              <w:jc w:val="center"/>
              <w:textAlignment w:val="auto"/>
              <w:rPr>
                <w:color w:val="auto"/>
                <w:szCs w:val="21"/>
              </w:rPr>
            </w:pPr>
            <w:r>
              <w:rPr>
                <w:color w:val="2B2B2B"/>
                <w:szCs w:val="21"/>
              </w:rPr>
              <w:t>taper roller bearing</w:t>
            </w:r>
          </w:p>
        </w:tc>
        <w:tc>
          <w:tcPr>
            <w:tcW w:w="1109" w:type="dxa"/>
            <w:tcBorders>
              <w:top w:val="nil"/>
              <w:left w:val="single" w:color="auto" w:sz="4" w:space="0"/>
              <w:bottom w:val="single" w:color="auto" w:sz="4" w:space="0"/>
              <w:right w:val="single" w:color="auto" w:sz="4" w:space="0"/>
            </w:tcBorders>
            <w:vAlign w:val="center"/>
          </w:tcPr>
          <w:p>
            <w:pPr>
              <w:spacing w:line="240" w:lineRule="auto"/>
              <w:jc w:val="center"/>
              <w:textAlignment w:val="auto"/>
            </w:pPr>
            <w:r>
              <w:rPr>
                <w:color w:val="auto"/>
                <w:szCs w:val="21"/>
              </w:rPr>
              <w:t>30306</w:t>
            </w:r>
          </w:p>
        </w:tc>
        <w:tc>
          <w:tcPr>
            <w:tcW w:w="1386" w:type="dxa"/>
            <w:tcBorders>
              <w:top w:val="nil"/>
              <w:left w:val="nil"/>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2</w:t>
            </w:r>
          </w:p>
        </w:tc>
        <w:tc>
          <w:tcPr>
            <w:tcW w:w="2843" w:type="dxa"/>
            <w:tcBorders>
              <w:top w:val="nil"/>
              <w:left w:val="nil"/>
              <w:bottom w:val="single" w:color="auto" w:sz="4" w:space="0"/>
            </w:tcBorders>
            <w:vAlign w:val="center"/>
          </w:tcPr>
          <w:p>
            <w:pPr>
              <w:spacing w:line="240" w:lineRule="auto"/>
              <w:jc w:val="center"/>
              <w:textAlignment w:val="auto"/>
              <w:rPr>
                <w:color w:val="auto"/>
                <w:szCs w:val="21"/>
              </w:rPr>
            </w:pPr>
            <w:r>
              <w:rPr>
                <w:color w:val="auto"/>
                <w:szCs w:val="21"/>
              </w:rPr>
              <w:t xml:space="preserve">Worm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243" w:type="dxa"/>
            <w:tcBorders>
              <w:top w:val="nil"/>
              <w:bottom w:val="single" w:color="auto" w:sz="4" w:space="0"/>
              <w:right w:val="single" w:color="auto" w:sz="4" w:space="0"/>
            </w:tcBorders>
            <w:vAlign w:val="center"/>
          </w:tcPr>
          <w:p>
            <w:pPr>
              <w:spacing w:line="240" w:lineRule="auto"/>
              <w:jc w:val="center"/>
              <w:textAlignment w:val="auto"/>
              <w:rPr>
                <w:color w:val="auto"/>
                <w:szCs w:val="21"/>
              </w:rPr>
            </w:pPr>
            <w:r>
              <w:rPr>
                <w:color w:val="2B2B2B"/>
                <w:szCs w:val="21"/>
              </w:rPr>
              <w:t>taper roller bearing</w:t>
            </w:r>
          </w:p>
        </w:tc>
        <w:tc>
          <w:tcPr>
            <w:tcW w:w="1109" w:type="dxa"/>
            <w:tcBorders>
              <w:top w:val="nil"/>
              <w:left w:val="single" w:color="auto" w:sz="4" w:space="0"/>
              <w:bottom w:val="single" w:color="auto" w:sz="4" w:space="0"/>
              <w:right w:val="single" w:color="auto" w:sz="4" w:space="0"/>
            </w:tcBorders>
            <w:vAlign w:val="center"/>
          </w:tcPr>
          <w:p>
            <w:pPr>
              <w:spacing w:line="240" w:lineRule="auto"/>
              <w:jc w:val="center"/>
              <w:textAlignment w:val="auto"/>
            </w:pPr>
            <w:r>
              <w:rPr>
                <w:color w:val="auto"/>
                <w:szCs w:val="21"/>
              </w:rPr>
              <w:t>30212</w:t>
            </w:r>
          </w:p>
        </w:tc>
        <w:tc>
          <w:tcPr>
            <w:tcW w:w="1386" w:type="dxa"/>
            <w:tcBorders>
              <w:top w:val="nil"/>
              <w:left w:val="nil"/>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2</w:t>
            </w:r>
          </w:p>
        </w:tc>
        <w:tc>
          <w:tcPr>
            <w:tcW w:w="2843" w:type="dxa"/>
            <w:tcBorders>
              <w:top w:val="nil"/>
              <w:left w:val="nil"/>
              <w:bottom w:val="single" w:color="auto" w:sz="4" w:space="0"/>
            </w:tcBorders>
            <w:vAlign w:val="center"/>
          </w:tcPr>
          <w:p>
            <w:pPr>
              <w:spacing w:line="240" w:lineRule="auto"/>
              <w:jc w:val="center"/>
              <w:textAlignment w:val="auto"/>
              <w:rPr>
                <w:color w:val="auto"/>
                <w:szCs w:val="21"/>
              </w:rPr>
            </w:pPr>
            <w:r>
              <w:rPr>
                <w:color w:val="auto"/>
                <w:szCs w:val="21"/>
              </w:rPr>
              <w:t xml:space="preserve">Worm gear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243" w:type="dxa"/>
            <w:tcBorders>
              <w:top w:val="nil"/>
              <w:bottom w:val="single" w:color="auto" w:sz="4" w:space="0"/>
              <w:right w:val="single" w:color="auto" w:sz="4" w:space="0"/>
            </w:tcBorders>
            <w:vAlign w:val="center"/>
          </w:tcPr>
          <w:p>
            <w:pPr>
              <w:spacing w:line="240" w:lineRule="auto"/>
              <w:jc w:val="center"/>
              <w:textAlignment w:val="auto"/>
              <w:rPr>
                <w:color w:val="auto"/>
                <w:szCs w:val="21"/>
              </w:rPr>
            </w:pPr>
            <w:r>
              <w:rPr>
                <w:color w:val="2B2B2B"/>
                <w:szCs w:val="21"/>
              </w:rPr>
              <w:t>cylindrical roller bearing</w:t>
            </w:r>
          </w:p>
        </w:tc>
        <w:tc>
          <w:tcPr>
            <w:tcW w:w="1109" w:type="dxa"/>
            <w:tcBorders>
              <w:top w:val="nil"/>
              <w:left w:val="single" w:color="auto" w:sz="4" w:space="0"/>
              <w:bottom w:val="single" w:color="auto" w:sz="4" w:space="0"/>
              <w:right w:val="single" w:color="auto" w:sz="4" w:space="0"/>
            </w:tcBorders>
            <w:vAlign w:val="center"/>
          </w:tcPr>
          <w:p>
            <w:pPr>
              <w:spacing w:line="240" w:lineRule="auto"/>
              <w:jc w:val="center"/>
              <w:textAlignment w:val="auto"/>
            </w:pPr>
            <w:r>
              <w:rPr>
                <w:color w:val="auto"/>
                <w:szCs w:val="21"/>
              </w:rPr>
              <w:t>NJ212</w:t>
            </w:r>
            <w:r>
              <w:rPr>
                <w:rFonts w:hint="eastAsia"/>
                <w:color w:val="auto"/>
                <w:szCs w:val="21"/>
              </w:rPr>
              <w:t>E</w:t>
            </w:r>
          </w:p>
        </w:tc>
        <w:tc>
          <w:tcPr>
            <w:tcW w:w="1386" w:type="dxa"/>
            <w:tcBorders>
              <w:top w:val="nil"/>
              <w:left w:val="nil"/>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1</w:t>
            </w:r>
          </w:p>
        </w:tc>
        <w:tc>
          <w:tcPr>
            <w:tcW w:w="2843" w:type="dxa"/>
            <w:tcBorders>
              <w:top w:val="nil"/>
              <w:left w:val="nil"/>
              <w:bottom w:val="single" w:color="auto" w:sz="4" w:space="0"/>
            </w:tcBorders>
            <w:vAlign w:val="center"/>
          </w:tcPr>
          <w:p>
            <w:pPr>
              <w:spacing w:line="240" w:lineRule="auto"/>
              <w:jc w:val="center"/>
              <w:textAlignment w:val="auto"/>
              <w:rPr>
                <w:color w:val="auto"/>
                <w:szCs w:val="21"/>
              </w:rPr>
            </w:pPr>
            <w:r>
              <w:rPr>
                <w:color w:val="auto"/>
                <w:szCs w:val="21"/>
              </w:rPr>
              <w:t>Worm gear</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243" w:type="dxa"/>
            <w:tcBorders>
              <w:top w:val="nil"/>
              <w:bottom w:val="single" w:color="auto" w:sz="4" w:space="0"/>
              <w:right w:val="single" w:color="auto" w:sz="4" w:space="0"/>
            </w:tcBorders>
            <w:vAlign w:val="center"/>
          </w:tcPr>
          <w:p>
            <w:pPr>
              <w:spacing w:line="240" w:lineRule="auto"/>
              <w:jc w:val="center"/>
              <w:textAlignment w:val="auto"/>
              <w:rPr>
                <w:color w:val="auto"/>
                <w:szCs w:val="21"/>
              </w:rPr>
            </w:pPr>
            <w:r>
              <w:rPr>
                <w:color w:val="2B2B2B"/>
                <w:szCs w:val="21"/>
              </w:rPr>
              <w:t>cylindrical roller bearing</w:t>
            </w:r>
          </w:p>
        </w:tc>
        <w:tc>
          <w:tcPr>
            <w:tcW w:w="1109" w:type="dxa"/>
            <w:tcBorders>
              <w:top w:val="nil"/>
              <w:left w:val="single" w:color="auto" w:sz="4" w:space="0"/>
              <w:bottom w:val="single" w:color="auto" w:sz="4" w:space="0"/>
              <w:right w:val="single" w:color="auto" w:sz="4" w:space="0"/>
            </w:tcBorders>
            <w:vAlign w:val="center"/>
          </w:tcPr>
          <w:p>
            <w:pPr>
              <w:spacing w:line="240" w:lineRule="auto"/>
              <w:jc w:val="center"/>
              <w:textAlignment w:val="auto"/>
            </w:pPr>
            <w:r>
              <w:rPr>
                <w:color w:val="auto"/>
                <w:szCs w:val="21"/>
              </w:rPr>
              <w:t>NJ20</w:t>
            </w:r>
            <w:r>
              <w:rPr>
                <w:rFonts w:hint="eastAsia"/>
                <w:color w:val="auto"/>
                <w:szCs w:val="21"/>
              </w:rPr>
              <w:t>7E</w:t>
            </w:r>
          </w:p>
        </w:tc>
        <w:tc>
          <w:tcPr>
            <w:tcW w:w="1386" w:type="dxa"/>
            <w:tcBorders>
              <w:top w:val="nil"/>
              <w:left w:val="nil"/>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1</w:t>
            </w:r>
          </w:p>
        </w:tc>
        <w:tc>
          <w:tcPr>
            <w:tcW w:w="2843" w:type="dxa"/>
            <w:tcBorders>
              <w:top w:val="nil"/>
              <w:left w:val="nil"/>
              <w:bottom w:val="single" w:color="auto" w:sz="4" w:space="0"/>
            </w:tcBorders>
            <w:vAlign w:val="center"/>
          </w:tcPr>
          <w:p>
            <w:pPr>
              <w:spacing w:line="240" w:lineRule="auto"/>
              <w:jc w:val="center"/>
              <w:textAlignment w:val="auto"/>
              <w:rPr>
                <w:color w:val="auto"/>
                <w:szCs w:val="21"/>
              </w:rPr>
            </w:pPr>
            <w:r>
              <w:rPr>
                <w:color w:val="auto"/>
                <w:szCs w:val="21"/>
              </w:rPr>
              <w:t>Passive pulley</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243" w:type="dxa"/>
            <w:tcBorders>
              <w:top w:val="nil"/>
              <w:right w:val="single" w:color="auto" w:sz="4" w:space="0"/>
            </w:tcBorders>
            <w:vAlign w:val="center"/>
          </w:tcPr>
          <w:p>
            <w:pPr>
              <w:spacing w:line="240" w:lineRule="auto"/>
              <w:jc w:val="center"/>
              <w:textAlignment w:val="auto"/>
              <w:rPr>
                <w:color w:val="auto"/>
                <w:szCs w:val="21"/>
              </w:rPr>
            </w:pPr>
            <w:r>
              <w:rPr>
                <w:color w:val="2B2B2B"/>
                <w:szCs w:val="21"/>
              </w:rPr>
              <w:t xml:space="preserve">thrust ball bearing </w:t>
            </w:r>
          </w:p>
        </w:tc>
        <w:tc>
          <w:tcPr>
            <w:tcW w:w="1109" w:type="dxa"/>
            <w:tcBorders>
              <w:top w:val="nil"/>
              <w:left w:val="single" w:color="auto" w:sz="4" w:space="0"/>
              <w:right w:val="single" w:color="auto" w:sz="4" w:space="0"/>
            </w:tcBorders>
            <w:vAlign w:val="center"/>
          </w:tcPr>
          <w:p>
            <w:pPr>
              <w:spacing w:line="240" w:lineRule="auto"/>
              <w:jc w:val="center"/>
              <w:textAlignment w:val="auto"/>
            </w:pPr>
            <w:r>
              <w:rPr>
                <w:color w:val="auto"/>
                <w:szCs w:val="21"/>
              </w:rPr>
              <w:t>51104</w:t>
            </w:r>
          </w:p>
        </w:tc>
        <w:tc>
          <w:tcPr>
            <w:tcW w:w="1386" w:type="dxa"/>
            <w:tcBorders>
              <w:top w:val="nil"/>
              <w:left w:val="nil"/>
              <w:right w:val="single" w:color="auto" w:sz="4" w:space="0"/>
            </w:tcBorders>
            <w:vAlign w:val="center"/>
          </w:tcPr>
          <w:p>
            <w:pPr>
              <w:spacing w:line="240" w:lineRule="auto"/>
              <w:jc w:val="center"/>
              <w:textAlignment w:val="auto"/>
              <w:rPr>
                <w:color w:val="auto"/>
                <w:szCs w:val="21"/>
              </w:rPr>
            </w:pPr>
            <w:r>
              <w:rPr>
                <w:color w:val="auto"/>
                <w:szCs w:val="21"/>
              </w:rPr>
              <w:t>1</w:t>
            </w:r>
          </w:p>
        </w:tc>
        <w:tc>
          <w:tcPr>
            <w:tcW w:w="2843" w:type="dxa"/>
            <w:tcBorders>
              <w:top w:val="nil"/>
              <w:left w:val="nil"/>
            </w:tcBorders>
            <w:vAlign w:val="center"/>
          </w:tcPr>
          <w:p>
            <w:pPr>
              <w:spacing w:line="240" w:lineRule="auto"/>
              <w:jc w:val="center"/>
              <w:textAlignment w:val="auto"/>
              <w:rPr>
                <w:color w:val="auto"/>
                <w:szCs w:val="21"/>
              </w:rPr>
            </w:pPr>
            <w:r>
              <w:rPr>
                <w:color w:val="auto"/>
                <w:szCs w:val="21"/>
              </w:rPr>
              <w:t>Tensioning screw rod</w:t>
            </w:r>
          </w:p>
        </w:tc>
      </w:tr>
    </w:tbl>
    <w:p>
      <w:pPr>
        <w:pStyle w:val="35"/>
        <w:widowControl w:val="0"/>
        <w:snapToGrid w:val="0"/>
        <w:spacing w:line="328" w:lineRule="atLeast"/>
        <w:ind w:left="0" w:firstLine="0"/>
        <w:jc w:val="center"/>
        <w:rPr>
          <w:sz w:val="24"/>
          <w:szCs w:val="22"/>
        </w:rPr>
      </w:pPr>
    </w:p>
    <w:p>
      <w:pPr>
        <w:pStyle w:val="35"/>
        <w:widowControl w:val="0"/>
        <w:snapToGrid w:val="0"/>
        <w:spacing w:line="328" w:lineRule="atLeast"/>
        <w:ind w:left="420" w:leftChars="200" w:firstLine="0"/>
        <w:rPr>
          <w:sz w:val="24"/>
          <w:szCs w:val="22"/>
        </w:rPr>
      </w:pPr>
      <w:r>
        <w:rPr>
          <w:rFonts w:hint="eastAsia"/>
          <w:sz w:val="24"/>
          <w:szCs w:val="22"/>
        </w:rPr>
        <w:t>H</w:t>
      </w:r>
      <w:r>
        <w:rPr>
          <w:sz w:val="24"/>
          <w:szCs w:val="22"/>
        </w:rPr>
        <w:t xml:space="preserve">ydraulic </w:t>
      </w:r>
      <w:r>
        <w:rPr>
          <w:rFonts w:hint="eastAsia"/>
          <w:sz w:val="24"/>
          <w:szCs w:val="22"/>
        </w:rPr>
        <w:t>drawing, schematic sheet and part list</w:t>
      </w:r>
    </w:p>
    <w:p>
      <w:pPr>
        <w:pStyle w:val="35"/>
        <w:widowControl w:val="0"/>
        <w:snapToGrid w:val="0"/>
        <w:spacing w:line="328" w:lineRule="atLeast"/>
        <w:ind w:left="420" w:leftChars="200" w:firstLine="0"/>
        <w:rPr>
          <w:sz w:val="24"/>
          <w:szCs w:val="22"/>
        </w:rPr>
      </w:pPr>
    </w:p>
    <w:tbl>
      <w:tblPr>
        <w:tblStyle w:val="17"/>
        <w:tblW w:w="7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802"/>
        <w:gridCol w:w="2695"/>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802" w:type="dxa"/>
            <w:vAlign w:val="center"/>
          </w:tcPr>
          <w:p>
            <w:pPr>
              <w:spacing w:line="360" w:lineRule="exact"/>
              <w:ind w:left="420" w:leftChars="200"/>
              <w:jc w:val="left"/>
              <w:rPr>
                <w:b/>
                <w:bCs/>
              </w:rPr>
            </w:pPr>
            <w:r>
              <w:rPr>
                <w:b/>
                <w:bCs/>
              </w:rPr>
              <w:t>Name</w:t>
            </w:r>
          </w:p>
        </w:tc>
        <w:tc>
          <w:tcPr>
            <w:tcW w:w="2695" w:type="dxa"/>
            <w:vAlign w:val="center"/>
          </w:tcPr>
          <w:p>
            <w:pPr>
              <w:spacing w:line="360" w:lineRule="exact"/>
              <w:ind w:left="420" w:leftChars="200"/>
              <w:jc w:val="left"/>
              <w:rPr>
                <w:b/>
                <w:bCs/>
              </w:rPr>
            </w:pPr>
            <w:r>
              <w:rPr>
                <w:rFonts w:hint="eastAsia"/>
                <w:b/>
                <w:bCs/>
              </w:rPr>
              <w:t>Model</w:t>
            </w:r>
          </w:p>
        </w:tc>
        <w:tc>
          <w:tcPr>
            <w:tcW w:w="1657" w:type="dxa"/>
            <w:vAlign w:val="center"/>
          </w:tcPr>
          <w:p>
            <w:pPr>
              <w:spacing w:line="360" w:lineRule="exact"/>
              <w:ind w:left="420" w:leftChars="200"/>
              <w:jc w:val="left"/>
              <w:rPr>
                <w:b/>
                <w:bCs/>
              </w:rPr>
            </w:pPr>
            <w:r>
              <w:rPr>
                <w:b/>
                <w:bCs/>
              </w:rPr>
              <w:t>Qty.(pcs)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802" w:type="dxa"/>
            <w:vAlign w:val="center"/>
          </w:tcPr>
          <w:p>
            <w:pPr>
              <w:spacing w:line="360" w:lineRule="exact"/>
              <w:ind w:left="420" w:leftChars="200"/>
              <w:jc w:val="left"/>
            </w:pPr>
            <w:r>
              <w:t>Filter net</w:t>
            </w:r>
          </w:p>
        </w:tc>
        <w:tc>
          <w:tcPr>
            <w:tcW w:w="2695" w:type="dxa"/>
            <w:vAlign w:val="center"/>
          </w:tcPr>
          <w:p>
            <w:pPr>
              <w:spacing w:line="360" w:lineRule="exact"/>
              <w:ind w:left="420" w:leftChars="200"/>
              <w:jc w:val="left"/>
            </w:pPr>
            <w:r>
              <w:t>WU3-Z160×160F-S</w:t>
            </w:r>
          </w:p>
        </w:tc>
        <w:tc>
          <w:tcPr>
            <w:tcW w:w="1657" w:type="dxa"/>
            <w:vAlign w:val="center"/>
          </w:tcPr>
          <w:p>
            <w:pPr>
              <w:spacing w:line="360" w:lineRule="exact"/>
              <w:ind w:left="420" w:leftChars="200"/>
              <w:jc w:val="left"/>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802" w:type="dxa"/>
            <w:vAlign w:val="center"/>
          </w:tcPr>
          <w:p>
            <w:pPr>
              <w:spacing w:line="360" w:lineRule="exact"/>
              <w:ind w:left="420" w:leftChars="200"/>
              <w:jc w:val="left"/>
            </w:pPr>
            <w:r>
              <w:t>Vane pump</w:t>
            </w:r>
          </w:p>
        </w:tc>
        <w:tc>
          <w:tcPr>
            <w:tcW w:w="2695" w:type="dxa"/>
            <w:vAlign w:val="center"/>
          </w:tcPr>
          <w:p>
            <w:pPr>
              <w:spacing w:line="360" w:lineRule="exact"/>
              <w:ind w:left="420" w:leftChars="200"/>
              <w:jc w:val="left"/>
            </w:pPr>
            <w:r>
              <w:t>YB1-6.3</w:t>
            </w:r>
            <w:r>
              <w:rPr>
                <w:rFonts w:hint="eastAsia"/>
              </w:rPr>
              <w:t>B</w:t>
            </w:r>
          </w:p>
        </w:tc>
        <w:tc>
          <w:tcPr>
            <w:tcW w:w="1657" w:type="dxa"/>
            <w:vAlign w:val="center"/>
          </w:tcPr>
          <w:p>
            <w:pPr>
              <w:spacing w:line="360" w:lineRule="exact"/>
              <w:ind w:left="420" w:leftChars="200"/>
              <w:jc w:val="left"/>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802" w:type="dxa"/>
            <w:vAlign w:val="center"/>
          </w:tcPr>
          <w:p>
            <w:pPr>
              <w:spacing w:line="360" w:lineRule="exact"/>
              <w:ind w:left="420" w:leftChars="200"/>
              <w:jc w:val="left"/>
            </w:pPr>
            <w:r>
              <w:t>motor</w:t>
            </w:r>
          </w:p>
        </w:tc>
        <w:tc>
          <w:tcPr>
            <w:tcW w:w="2695" w:type="dxa"/>
            <w:vAlign w:val="center"/>
          </w:tcPr>
          <w:p>
            <w:pPr>
              <w:spacing w:line="360" w:lineRule="exact"/>
              <w:ind w:left="420" w:leftChars="200"/>
              <w:jc w:val="left"/>
            </w:pPr>
            <w:r>
              <w:rPr>
                <w:szCs w:val="21"/>
              </w:rPr>
              <w:t>0.75kw</w:t>
            </w:r>
          </w:p>
        </w:tc>
        <w:tc>
          <w:tcPr>
            <w:tcW w:w="1657" w:type="dxa"/>
            <w:vAlign w:val="center"/>
          </w:tcPr>
          <w:p>
            <w:pPr>
              <w:spacing w:line="360" w:lineRule="exact"/>
              <w:ind w:left="420" w:leftChars="200"/>
              <w:jc w:val="left"/>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802" w:type="dxa"/>
            <w:vAlign w:val="center"/>
          </w:tcPr>
          <w:p>
            <w:pPr>
              <w:spacing w:line="360" w:lineRule="exact"/>
              <w:ind w:left="420" w:leftChars="200"/>
              <w:jc w:val="left"/>
            </w:pPr>
            <w:r>
              <w:t>Manometer</w:t>
            </w:r>
          </w:p>
        </w:tc>
        <w:tc>
          <w:tcPr>
            <w:tcW w:w="2695" w:type="dxa"/>
            <w:vAlign w:val="center"/>
          </w:tcPr>
          <w:p>
            <w:pPr>
              <w:spacing w:line="360" w:lineRule="exact"/>
              <w:ind w:left="420" w:leftChars="200"/>
              <w:jc w:val="left"/>
            </w:pPr>
            <w:r>
              <w:t>Y-60</w:t>
            </w:r>
          </w:p>
        </w:tc>
        <w:tc>
          <w:tcPr>
            <w:tcW w:w="1657" w:type="dxa"/>
            <w:vAlign w:val="center"/>
          </w:tcPr>
          <w:p>
            <w:pPr>
              <w:spacing w:line="360" w:lineRule="exact"/>
              <w:ind w:left="420" w:leftChars="200"/>
              <w:jc w:val="left"/>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802" w:type="dxa"/>
            <w:vAlign w:val="center"/>
          </w:tcPr>
          <w:p>
            <w:pPr>
              <w:spacing w:line="360" w:lineRule="exact"/>
              <w:ind w:left="420" w:leftChars="200"/>
              <w:jc w:val="left"/>
            </w:pPr>
            <w:r>
              <w:t>directional control valve</w:t>
            </w:r>
          </w:p>
        </w:tc>
        <w:tc>
          <w:tcPr>
            <w:tcW w:w="2695" w:type="dxa"/>
            <w:vAlign w:val="center"/>
          </w:tcPr>
          <w:p>
            <w:pPr>
              <w:spacing w:line="360" w:lineRule="exact"/>
              <w:ind w:left="420" w:leftChars="200"/>
              <w:jc w:val="left"/>
            </w:pPr>
            <w:r>
              <w:t>DSG-02-3C2</w:t>
            </w:r>
          </w:p>
        </w:tc>
        <w:tc>
          <w:tcPr>
            <w:tcW w:w="1657" w:type="dxa"/>
            <w:vAlign w:val="center"/>
          </w:tcPr>
          <w:p>
            <w:pPr>
              <w:spacing w:line="360" w:lineRule="exact"/>
              <w:ind w:left="420" w:leftChars="200"/>
              <w:jc w:val="left"/>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802" w:type="dxa"/>
            <w:vAlign w:val="center"/>
          </w:tcPr>
          <w:p>
            <w:pPr>
              <w:spacing w:line="360" w:lineRule="exact"/>
              <w:ind w:left="420" w:leftChars="200"/>
              <w:jc w:val="left"/>
            </w:pPr>
            <w:r>
              <w:t>directional control valve</w:t>
            </w:r>
          </w:p>
        </w:tc>
        <w:tc>
          <w:tcPr>
            <w:tcW w:w="2695" w:type="dxa"/>
            <w:vAlign w:val="center"/>
          </w:tcPr>
          <w:p>
            <w:pPr>
              <w:spacing w:line="360" w:lineRule="exact"/>
              <w:ind w:left="420" w:leftChars="200"/>
              <w:jc w:val="left"/>
            </w:pPr>
            <w:r>
              <w:t>DSG-02-2B11B</w:t>
            </w:r>
          </w:p>
        </w:tc>
        <w:tc>
          <w:tcPr>
            <w:tcW w:w="1657" w:type="dxa"/>
            <w:vAlign w:val="center"/>
          </w:tcPr>
          <w:p>
            <w:pPr>
              <w:spacing w:line="360" w:lineRule="exact"/>
              <w:ind w:left="420" w:leftChars="200"/>
              <w:jc w:val="left"/>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802" w:type="dxa"/>
            <w:vAlign w:val="center"/>
          </w:tcPr>
          <w:p>
            <w:pPr>
              <w:spacing w:line="360" w:lineRule="exact"/>
              <w:ind w:left="420" w:leftChars="200"/>
              <w:jc w:val="left"/>
            </w:pPr>
            <w:r>
              <w:t>directional control valve</w:t>
            </w:r>
          </w:p>
        </w:tc>
        <w:tc>
          <w:tcPr>
            <w:tcW w:w="2695" w:type="dxa"/>
            <w:vAlign w:val="center"/>
          </w:tcPr>
          <w:p>
            <w:pPr>
              <w:spacing w:line="360" w:lineRule="exact"/>
              <w:ind w:left="420" w:leftChars="200"/>
              <w:jc w:val="left"/>
            </w:pPr>
            <w:r>
              <w:t>DSG-02-</w:t>
            </w:r>
            <w:r>
              <w:rPr>
                <w:rFonts w:hint="eastAsia"/>
              </w:rPr>
              <w:t>2B2</w:t>
            </w:r>
          </w:p>
        </w:tc>
        <w:tc>
          <w:tcPr>
            <w:tcW w:w="1657" w:type="dxa"/>
            <w:vAlign w:val="center"/>
          </w:tcPr>
          <w:p>
            <w:pPr>
              <w:spacing w:line="360" w:lineRule="exact"/>
              <w:ind w:left="420" w:leftChars="200"/>
              <w:jc w:val="left"/>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802" w:type="dxa"/>
            <w:vAlign w:val="center"/>
          </w:tcPr>
          <w:p>
            <w:pPr>
              <w:spacing w:line="360" w:lineRule="exact"/>
              <w:ind w:left="210" w:leftChars="100"/>
              <w:jc w:val="left"/>
            </w:pPr>
            <w:r>
              <w:rPr>
                <w:rFonts w:hint="eastAsia"/>
              </w:rPr>
              <w:t xml:space="preserve">  R</w:t>
            </w:r>
            <w:r>
              <w:t>elief valve</w:t>
            </w:r>
          </w:p>
        </w:tc>
        <w:tc>
          <w:tcPr>
            <w:tcW w:w="2695" w:type="dxa"/>
            <w:vAlign w:val="center"/>
          </w:tcPr>
          <w:p>
            <w:pPr>
              <w:spacing w:line="360" w:lineRule="exact"/>
              <w:ind w:left="210" w:leftChars="100"/>
              <w:jc w:val="left"/>
            </w:pPr>
            <w:r>
              <w:rPr>
                <w:rFonts w:hint="eastAsia"/>
              </w:rPr>
              <w:t xml:space="preserve">  P-B10B</w:t>
            </w:r>
          </w:p>
        </w:tc>
        <w:tc>
          <w:tcPr>
            <w:tcW w:w="1657" w:type="dxa"/>
            <w:vAlign w:val="center"/>
          </w:tcPr>
          <w:p>
            <w:pPr>
              <w:spacing w:line="360" w:lineRule="exact"/>
            </w:pPr>
            <w:r>
              <w:rPr>
                <w:rFonts w:hint="eastAsia"/>
              </w:rPr>
              <w:t xml:space="preserve">    </w:t>
            </w: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802" w:type="dxa"/>
            <w:vAlign w:val="center"/>
          </w:tcPr>
          <w:p>
            <w:pPr>
              <w:spacing w:line="360" w:lineRule="exact"/>
              <w:ind w:left="420" w:leftChars="200"/>
              <w:jc w:val="left"/>
            </w:pPr>
            <w:r>
              <w:rPr>
                <w:rFonts w:hint="eastAsia"/>
              </w:rPr>
              <w:t xml:space="preserve">Speed control </w:t>
            </w:r>
            <w:r>
              <w:t>valve</w:t>
            </w:r>
          </w:p>
        </w:tc>
        <w:tc>
          <w:tcPr>
            <w:tcW w:w="2695" w:type="dxa"/>
            <w:vAlign w:val="center"/>
          </w:tcPr>
          <w:p>
            <w:pPr>
              <w:spacing w:line="360" w:lineRule="exact"/>
              <w:ind w:left="420" w:leftChars="200"/>
              <w:jc w:val="left"/>
            </w:pPr>
            <w:r>
              <w:rPr>
                <w:rFonts w:hint="eastAsia"/>
              </w:rPr>
              <w:t>Q-10B</w:t>
            </w:r>
          </w:p>
        </w:tc>
        <w:tc>
          <w:tcPr>
            <w:tcW w:w="1657" w:type="dxa"/>
            <w:vAlign w:val="center"/>
          </w:tcPr>
          <w:p>
            <w:pPr>
              <w:spacing w:line="360" w:lineRule="exact"/>
              <w:ind w:left="420" w:leftChars="200"/>
              <w:jc w:val="left"/>
            </w:pPr>
            <w:r>
              <w:t>1</w:t>
            </w:r>
          </w:p>
        </w:tc>
      </w:tr>
    </w:tbl>
    <w:p>
      <w:pPr>
        <w:pStyle w:val="35"/>
        <w:widowControl w:val="0"/>
        <w:snapToGrid w:val="0"/>
        <w:spacing w:line="328" w:lineRule="atLeast"/>
        <w:ind w:left="0" w:firstLine="0"/>
      </w:pPr>
      <w:r>
        <mc:AlternateContent>
          <mc:Choice Requires="wps">
            <w:drawing>
              <wp:anchor distT="0" distB="0" distL="114300" distR="114300" simplePos="0" relativeHeight="251658240" behindDoc="0" locked="0" layoutInCell="1" allowOverlap="1">
                <wp:simplePos x="0" y="0"/>
                <wp:positionH relativeFrom="column">
                  <wp:posOffset>901065</wp:posOffset>
                </wp:positionH>
                <wp:positionV relativeFrom="paragraph">
                  <wp:posOffset>58420</wp:posOffset>
                </wp:positionV>
                <wp:extent cx="3086100" cy="657225"/>
                <wp:effectExtent l="0" t="0" r="0" b="0"/>
                <wp:wrapNone/>
                <wp:docPr id="1" name="Text Box 6"/>
                <wp:cNvGraphicFramePr/>
                <a:graphic xmlns:a="http://schemas.openxmlformats.org/drawingml/2006/main">
                  <a:graphicData uri="http://schemas.microsoft.com/office/word/2010/wordprocessingShape">
                    <wps:wsp>
                      <wps:cNvSpPr txBox="1"/>
                      <wps:spPr>
                        <a:xfrm>
                          <a:off x="0" y="0"/>
                          <a:ext cx="3086100" cy="657225"/>
                        </a:xfrm>
                        <a:prstGeom prst="rect">
                          <a:avLst/>
                        </a:prstGeom>
                        <a:noFill/>
                        <a:ln w="9525">
                          <a:noFill/>
                        </a:ln>
                      </wps:spPr>
                      <wps:txbx>
                        <w:txbxContent>
                          <w:p>
                            <w:pPr>
                              <w:rPr>
                                <w:sz w:val="22"/>
                                <w:szCs w:val="21"/>
                              </w:rPr>
                            </w:pPr>
                            <w:r>
                              <w:rPr>
                                <w:rFonts w:hint="eastAsia"/>
                                <w:sz w:val="24"/>
                                <w:szCs w:val="21"/>
                              </w:rPr>
                              <w:t xml:space="preserve">Cylinder for the saw frame      for the vise    </w:t>
                            </w:r>
                            <w:r>
                              <w:rPr>
                                <w:rFonts w:hint="eastAsia"/>
                                <w:sz w:val="22"/>
                                <w:szCs w:val="21"/>
                              </w:rPr>
                              <w:t xml:space="preserve">          </w:t>
                            </w:r>
                          </w:p>
                        </w:txbxContent>
                      </wps:txbx>
                      <wps:bodyPr wrap="square" upright="1"/>
                    </wps:wsp>
                  </a:graphicData>
                </a:graphic>
              </wp:anchor>
            </w:drawing>
          </mc:Choice>
          <mc:Fallback>
            <w:pict>
              <v:shape id="Text Box 6" o:spid="_x0000_s1026" o:spt="202" type="#_x0000_t202" style="position:absolute;left:0pt;margin-left:70.95pt;margin-top:4.6pt;height:51.75pt;width:243pt;z-index:251658240;mso-width-relative:page;mso-height-relative:page;" filled="f" stroked="f" coordsize="21600,21600" o:gfxdata="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btFbd9UAAAAJAQAADwAAAAAAAAABACAAAAAiAAAAZHJzL2Rv&#10;d25yZXYueG1sUEsBAhQAFAAAAAgAh07iQAdE2amSAQAAFgMAAA4AAAAAAAAAAQAgAAAAJAEAAGRy&#10;cy9lMm9Eb2MueG1sUEsFBgAAAAAGAAYAWQEAACgFAAAAAA==&#10;">
                <v:fill on="f" focussize="0,0"/>
                <v:stroke on="f"/>
                <v:imagedata o:title=""/>
                <o:lock v:ext="edit" aspectratio="f"/>
                <v:textbox>
                  <w:txbxContent>
                    <w:p>
                      <w:pPr>
                        <w:rPr>
                          <w:sz w:val="22"/>
                          <w:szCs w:val="21"/>
                        </w:rPr>
                      </w:pPr>
                      <w:r>
                        <w:rPr>
                          <w:rFonts w:hint="eastAsia"/>
                          <w:sz w:val="24"/>
                          <w:szCs w:val="21"/>
                        </w:rPr>
                        <w:t xml:space="preserve">Cylinder for the saw frame      for the vise    </w:t>
                      </w:r>
                      <w:r>
                        <w:rPr>
                          <w:rFonts w:hint="eastAsia"/>
                          <w:sz w:val="22"/>
                          <w:szCs w:val="21"/>
                        </w:rPr>
                        <w:t xml:space="preserve">          </w:t>
                      </w:r>
                    </w:p>
                  </w:txbxContent>
                </v:textbox>
              </v:shape>
            </w:pict>
          </mc:Fallback>
        </mc:AlternateContent>
      </w:r>
    </w:p>
    <w:p>
      <w:pPr>
        <w:pStyle w:val="35"/>
        <w:widowControl w:val="0"/>
        <w:snapToGrid w:val="0"/>
        <w:spacing w:line="328" w:lineRule="atLeast"/>
        <w:ind w:left="0" w:firstLine="0"/>
      </w:pPr>
    </w:p>
    <w:p>
      <w:pPr>
        <w:pStyle w:val="35"/>
        <w:widowControl w:val="0"/>
        <w:snapToGrid w:val="0"/>
        <w:spacing w:line="328" w:lineRule="atLeast"/>
        <w:ind w:left="0" w:firstLine="0"/>
        <w:jc w:val="left"/>
      </w:pPr>
      <w:r>
        <w:rPr>
          <w:rFonts w:hint="eastAsia"/>
        </w:rPr>
        <w:t xml:space="preserve">             </w:t>
      </w:r>
      <w:r>
        <w:rPr>
          <w:rFonts w:hint="eastAsia"/>
        </w:rPr>
        <w:drawing>
          <wp:inline distT="0" distB="0" distL="114300" distR="114300">
            <wp:extent cx="3256915" cy="3213100"/>
            <wp:effectExtent l="0" t="0" r="635" b="0"/>
            <wp:docPr id="14" name="图片 16" descr="HB300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6" descr="HB300C(1)"/>
                    <pic:cNvPicPr>
                      <a:picLocks noChangeAspect="1"/>
                    </pic:cNvPicPr>
                  </pic:nvPicPr>
                  <pic:blipFill>
                    <a:blip r:embed="rId15">
                      <a:clrChange>
                        <a:clrFrom>
                          <a:srgbClr val="FFFFFF"/>
                        </a:clrFrom>
                        <a:clrTo>
                          <a:srgbClr val="FFFFFF">
                            <a:alpha val="0"/>
                          </a:srgbClr>
                        </a:clrTo>
                      </a:clrChange>
                    </a:blip>
                    <a:stretch>
                      <a:fillRect/>
                    </a:stretch>
                  </pic:blipFill>
                  <pic:spPr>
                    <a:xfrm>
                      <a:off x="0" y="0"/>
                      <a:ext cx="3256915" cy="3213100"/>
                    </a:xfrm>
                    <a:prstGeom prst="rect">
                      <a:avLst/>
                    </a:prstGeom>
                    <a:noFill/>
                    <a:ln w="9525">
                      <a:noFill/>
                    </a:ln>
                  </pic:spPr>
                </pic:pic>
              </a:graphicData>
            </a:graphic>
          </wp:inline>
        </w:drawing>
      </w:r>
    </w:p>
    <w:p>
      <w:pPr>
        <w:pStyle w:val="31"/>
        <w:widowControl/>
        <w:tabs>
          <w:tab w:val="left" w:pos="360"/>
        </w:tabs>
        <w:jc w:val="center"/>
        <w:textAlignment w:val="baseline"/>
        <w:rPr>
          <w:bCs/>
          <w:sz w:val="24"/>
          <w:szCs w:val="22"/>
        </w:rPr>
      </w:pPr>
    </w:p>
    <w:tbl>
      <w:tblPr>
        <w:tblStyle w:val="18"/>
        <w:tblpPr w:leftFromText="180" w:rightFromText="180" w:vertAnchor="text" w:horzAnchor="page" w:tblpXSpec="center" w:tblpY="15"/>
        <w:tblOverlap w:val="never"/>
        <w:tblW w:w="6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113"/>
        <w:gridCol w:w="1192"/>
        <w:gridCol w:w="994"/>
        <w:gridCol w:w="935"/>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870" w:type="dxa"/>
            <w:vMerge w:val="restart"/>
            <w:vAlign w:val="center"/>
          </w:tcPr>
          <w:p>
            <w:pPr>
              <w:pStyle w:val="31"/>
              <w:widowControl/>
              <w:tabs>
                <w:tab w:val="left" w:pos="360"/>
              </w:tabs>
              <w:jc w:val="center"/>
              <w:textAlignment w:val="baseline"/>
              <w:rPr>
                <w:bCs/>
                <w:sz w:val="24"/>
                <w:szCs w:val="22"/>
              </w:rPr>
            </w:pPr>
          </w:p>
        </w:tc>
        <w:tc>
          <w:tcPr>
            <w:tcW w:w="3299" w:type="dxa"/>
            <w:gridSpan w:val="3"/>
            <w:vAlign w:val="center"/>
          </w:tcPr>
          <w:p>
            <w:pPr>
              <w:pStyle w:val="31"/>
              <w:widowControl/>
              <w:tabs>
                <w:tab w:val="left" w:pos="360"/>
              </w:tabs>
              <w:jc w:val="center"/>
              <w:textAlignment w:val="baseline"/>
              <w:rPr>
                <w:bCs/>
                <w:sz w:val="24"/>
                <w:szCs w:val="22"/>
              </w:rPr>
            </w:pPr>
            <w:r>
              <w:rPr>
                <w:rFonts w:hint="eastAsia"/>
                <w:bCs/>
                <w:sz w:val="24"/>
                <w:szCs w:val="22"/>
              </w:rPr>
              <w:t>Saw frame</w:t>
            </w:r>
          </w:p>
        </w:tc>
        <w:tc>
          <w:tcPr>
            <w:tcW w:w="2051" w:type="dxa"/>
            <w:gridSpan w:val="2"/>
            <w:vAlign w:val="center"/>
          </w:tcPr>
          <w:p>
            <w:pPr>
              <w:pStyle w:val="31"/>
              <w:widowControl/>
              <w:tabs>
                <w:tab w:val="left" w:pos="360"/>
              </w:tabs>
              <w:jc w:val="center"/>
              <w:textAlignment w:val="baseline"/>
              <w:rPr>
                <w:bCs/>
                <w:sz w:val="24"/>
                <w:szCs w:val="22"/>
              </w:rPr>
            </w:pPr>
            <w:r>
              <w:rPr>
                <w:rFonts w:hint="eastAsia"/>
                <w:bCs/>
                <w:sz w:val="24"/>
                <w:szCs w:val="22"/>
              </w:rPr>
              <w:t xml:space="preserve">Vise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870" w:type="dxa"/>
            <w:vMerge w:val="continue"/>
            <w:vAlign w:val="center"/>
          </w:tcPr>
          <w:p>
            <w:pPr>
              <w:pStyle w:val="31"/>
              <w:widowControl/>
              <w:tabs>
                <w:tab w:val="left" w:pos="360"/>
              </w:tabs>
              <w:jc w:val="center"/>
              <w:textAlignment w:val="baseline"/>
              <w:rPr>
                <w:bCs/>
                <w:sz w:val="24"/>
                <w:szCs w:val="22"/>
              </w:rPr>
            </w:pPr>
          </w:p>
        </w:tc>
        <w:tc>
          <w:tcPr>
            <w:tcW w:w="1113" w:type="dxa"/>
            <w:vAlign w:val="center"/>
          </w:tcPr>
          <w:p>
            <w:pPr>
              <w:pStyle w:val="31"/>
              <w:widowControl/>
              <w:tabs>
                <w:tab w:val="left" w:pos="360"/>
              </w:tabs>
              <w:jc w:val="center"/>
              <w:textAlignment w:val="baseline"/>
              <w:rPr>
                <w:bCs/>
                <w:sz w:val="24"/>
                <w:szCs w:val="22"/>
              </w:rPr>
            </w:pPr>
            <w:r>
              <w:rPr>
                <w:rFonts w:hint="eastAsia"/>
                <w:bCs/>
                <w:sz w:val="24"/>
                <w:szCs w:val="22"/>
              </w:rPr>
              <w:t>Up</w:t>
            </w:r>
          </w:p>
        </w:tc>
        <w:tc>
          <w:tcPr>
            <w:tcW w:w="1192" w:type="dxa"/>
            <w:vAlign w:val="center"/>
          </w:tcPr>
          <w:p>
            <w:pPr>
              <w:pStyle w:val="31"/>
              <w:widowControl/>
              <w:tabs>
                <w:tab w:val="left" w:pos="360"/>
              </w:tabs>
              <w:jc w:val="center"/>
              <w:textAlignment w:val="baseline"/>
              <w:rPr>
                <w:bCs/>
                <w:sz w:val="24"/>
                <w:szCs w:val="22"/>
              </w:rPr>
            </w:pPr>
            <w:r>
              <w:rPr>
                <w:rFonts w:hint="eastAsia"/>
                <w:bCs/>
                <w:sz w:val="24"/>
                <w:szCs w:val="22"/>
              </w:rPr>
              <w:t>Down</w:t>
            </w:r>
          </w:p>
        </w:tc>
        <w:tc>
          <w:tcPr>
            <w:tcW w:w="994" w:type="dxa"/>
            <w:vAlign w:val="center"/>
          </w:tcPr>
          <w:p>
            <w:pPr>
              <w:pStyle w:val="31"/>
              <w:widowControl/>
              <w:tabs>
                <w:tab w:val="left" w:pos="360"/>
              </w:tabs>
              <w:jc w:val="center"/>
              <w:textAlignment w:val="baseline"/>
              <w:rPr>
                <w:bCs/>
                <w:sz w:val="24"/>
                <w:szCs w:val="22"/>
              </w:rPr>
            </w:pPr>
            <w:r>
              <w:rPr>
                <w:rFonts w:hint="eastAsia"/>
                <w:bCs/>
                <w:sz w:val="24"/>
                <w:szCs w:val="22"/>
              </w:rPr>
              <w:t>Feed</w:t>
            </w:r>
          </w:p>
        </w:tc>
        <w:tc>
          <w:tcPr>
            <w:tcW w:w="935" w:type="dxa"/>
            <w:vAlign w:val="center"/>
          </w:tcPr>
          <w:p>
            <w:pPr>
              <w:pStyle w:val="31"/>
              <w:widowControl/>
              <w:tabs>
                <w:tab w:val="left" w:pos="360"/>
              </w:tabs>
              <w:jc w:val="center"/>
              <w:textAlignment w:val="baseline"/>
              <w:rPr>
                <w:bCs/>
                <w:sz w:val="24"/>
                <w:szCs w:val="22"/>
              </w:rPr>
            </w:pPr>
            <w:r>
              <w:rPr>
                <w:rFonts w:hint="eastAsia"/>
                <w:bCs/>
                <w:sz w:val="24"/>
                <w:szCs w:val="22"/>
              </w:rPr>
              <w:t>Close</w:t>
            </w:r>
          </w:p>
        </w:tc>
        <w:tc>
          <w:tcPr>
            <w:tcW w:w="1116" w:type="dxa"/>
            <w:vAlign w:val="center"/>
          </w:tcPr>
          <w:p>
            <w:pPr>
              <w:pStyle w:val="31"/>
              <w:widowControl/>
              <w:tabs>
                <w:tab w:val="left" w:pos="360"/>
              </w:tabs>
              <w:jc w:val="center"/>
              <w:textAlignment w:val="baseline"/>
              <w:rPr>
                <w:bCs/>
                <w:sz w:val="24"/>
                <w:szCs w:val="22"/>
              </w:rPr>
            </w:pPr>
            <w:r>
              <w:rPr>
                <w:rFonts w:hint="eastAsia"/>
                <w:bCs/>
                <w:sz w:val="24"/>
                <w:szCs w:val="22"/>
              </w:rPr>
              <w:t>open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870" w:type="dxa"/>
            <w:vAlign w:val="center"/>
          </w:tcPr>
          <w:p>
            <w:pPr>
              <w:pStyle w:val="31"/>
              <w:widowControl/>
              <w:tabs>
                <w:tab w:val="left" w:pos="360"/>
              </w:tabs>
              <w:jc w:val="center"/>
              <w:textAlignment w:val="baseline"/>
              <w:rPr>
                <w:bCs/>
                <w:sz w:val="24"/>
                <w:szCs w:val="22"/>
              </w:rPr>
            </w:pPr>
            <w:r>
              <w:rPr>
                <w:rFonts w:hint="eastAsia"/>
                <w:bCs/>
                <w:sz w:val="24"/>
                <w:szCs w:val="22"/>
              </w:rPr>
              <w:t>YA1</w:t>
            </w:r>
          </w:p>
        </w:tc>
        <w:tc>
          <w:tcPr>
            <w:tcW w:w="1113" w:type="dxa"/>
            <w:vAlign w:val="center"/>
          </w:tcPr>
          <w:p>
            <w:pPr>
              <w:pStyle w:val="31"/>
              <w:widowControl/>
              <w:tabs>
                <w:tab w:val="left" w:pos="360"/>
              </w:tabs>
              <w:jc w:val="center"/>
              <w:textAlignment w:val="baseline"/>
              <w:rPr>
                <w:b/>
                <w:sz w:val="32"/>
                <w:szCs w:val="28"/>
              </w:rPr>
            </w:pPr>
            <w:r>
              <w:rPr>
                <w:rFonts w:hint="eastAsia"/>
                <w:b/>
                <w:sz w:val="32"/>
                <w:szCs w:val="28"/>
              </w:rPr>
              <w:t>-</w:t>
            </w:r>
          </w:p>
        </w:tc>
        <w:tc>
          <w:tcPr>
            <w:tcW w:w="1192" w:type="dxa"/>
            <w:vAlign w:val="center"/>
          </w:tcPr>
          <w:p>
            <w:pPr>
              <w:pStyle w:val="31"/>
              <w:widowControl/>
              <w:tabs>
                <w:tab w:val="left" w:pos="360"/>
              </w:tabs>
              <w:jc w:val="center"/>
              <w:textAlignment w:val="baseline"/>
              <w:rPr>
                <w:b/>
                <w:sz w:val="32"/>
                <w:szCs w:val="28"/>
              </w:rPr>
            </w:pPr>
            <w:r>
              <w:rPr>
                <w:rFonts w:hint="eastAsia"/>
                <w:b/>
                <w:sz w:val="32"/>
                <w:szCs w:val="28"/>
              </w:rPr>
              <w:t>+</w:t>
            </w:r>
          </w:p>
        </w:tc>
        <w:tc>
          <w:tcPr>
            <w:tcW w:w="994" w:type="dxa"/>
            <w:vAlign w:val="center"/>
          </w:tcPr>
          <w:p>
            <w:pPr>
              <w:pStyle w:val="31"/>
              <w:widowControl/>
              <w:tabs>
                <w:tab w:val="left" w:pos="360"/>
              </w:tabs>
              <w:jc w:val="center"/>
              <w:textAlignment w:val="baseline"/>
              <w:rPr>
                <w:b/>
                <w:sz w:val="32"/>
                <w:szCs w:val="28"/>
              </w:rPr>
            </w:pPr>
            <w:r>
              <w:rPr>
                <w:rFonts w:hint="eastAsia"/>
                <w:b/>
                <w:sz w:val="32"/>
                <w:szCs w:val="28"/>
              </w:rPr>
              <w:t>-</w:t>
            </w:r>
          </w:p>
        </w:tc>
        <w:tc>
          <w:tcPr>
            <w:tcW w:w="935" w:type="dxa"/>
            <w:vAlign w:val="center"/>
          </w:tcPr>
          <w:p>
            <w:pPr>
              <w:pStyle w:val="31"/>
              <w:widowControl/>
              <w:tabs>
                <w:tab w:val="left" w:pos="360"/>
              </w:tabs>
              <w:jc w:val="center"/>
              <w:textAlignment w:val="baseline"/>
              <w:rPr>
                <w:b/>
                <w:sz w:val="32"/>
                <w:szCs w:val="28"/>
              </w:rPr>
            </w:pPr>
          </w:p>
        </w:tc>
        <w:tc>
          <w:tcPr>
            <w:tcW w:w="1116" w:type="dxa"/>
            <w:vAlign w:val="center"/>
          </w:tcPr>
          <w:p>
            <w:pPr>
              <w:pStyle w:val="31"/>
              <w:widowControl/>
              <w:tabs>
                <w:tab w:val="left" w:pos="360"/>
              </w:tabs>
              <w:jc w:val="center"/>
              <w:textAlignment w:val="baseline"/>
              <w:rPr>
                <w:b/>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870" w:type="dxa"/>
            <w:vAlign w:val="center"/>
          </w:tcPr>
          <w:p>
            <w:pPr>
              <w:pStyle w:val="31"/>
              <w:widowControl/>
              <w:tabs>
                <w:tab w:val="left" w:pos="360"/>
              </w:tabs>
              <w:jc w:val="center"/>
              <w:textAlignment w:val="baseline"/>
              <w:rPr>
                <w:bCs/>
                <w:sz w:val="24"/>
                <w:szCs w:val="22"/>
              </w:rPr>
            </w:pPr>
            <w:r>
              <w:rPr>
                <w:rFonts w:hint="eastAsia"/>
                <w:bCs/>
                <w:sz w:val="24"/>
                <w:szCs w:val="22"/>
              </w:rPr>
              <w:t>YA2</w:t>
            </w:r>
          </w:p>
        </w:tc>
        <w:tc>
          <w:tcPr>
            <w:tcW w:w="1113" w:type="dxa"/>
            <w:vAlign w:val="center"/>
          </w:tcPr>
          <w:p>
            <w:pPr>
              <w:pStyle w:val="31"/>
              <w:widowControl/>
              <w:tabs>
                <w:tab w:val="left" w:pos="360"/>
              </w:tabs>
              <w:jc w:val="center"/>
              <w:textAlignment w:val="baseline"/>
              <w:rPr>
                <w:b/>
                <w:sz w:val="32"/>
                <w:szCs w:val="28"/>
              </w:rPr>
            </w:pPr>
            <w:r>
              <w:rPr>
                <w:rFonts w:hint="eastAsia"/>
                <w:b/>
                <w:sz w:val="32"/>
                <w:szCs w:val="28"/>
              </w:rPr>
              <w:t>+</w:t>
            </w:r>
          </w:p>
        </w:tc>
        <w:tc>
          <w:tcPr>
            <w:tcW w:w="1192" w:type="dxa"/>
            <w:vAlign w:val="center"/>
          </w:tcPr>
          <w:p>
            <w:pPr>
              <w:pStyle w:val="31"/>
              <w:widowControl/>
              <w:tabs>
                <w:tab w:val="left" w:pos="360"/>
              </w:tabs>
              <w:jc w:val="center"/>
              <w:textAlignment w:val="baseline"/>
              <w:rPr>
                <w:b/>
                <w:sz w:val="32"/>
                <w:szCs w:val="28"/>
              </w:rPr>
            </w:pPr>
            <w:r>
              <w:rPr>
                <w:rFonts w:hint="eastAsia"/>
                <w:b/>
                <w:sz w:val="32"/>
                <w:szCs w:val="28"/>
              </w:rPr>
              <w:t>-</w:t>
            </w:r>
          </w:p>
        </w:tc>
        <w:tc>
          <w:tcPr>
            <w:tcW w:w="994" w:type="dxa"/>
            <w:vAlign w:val="center"/>
          </w:tcPr>
          <w:p>
            <w:pPr>
              <w:pStyle w:val="31"/>
              <w:widowControl/>
              <w:tabs>
                <w:tab w:val="left" w:pos="360"/>
              </w:tabs>
              <w:jc w:val="center"/>
              <w:textAlignment w:val="baseline"/>
              <w:rPr>
                <w:b/>
                <w:sz w:val="32"/>
                <w:szCs w:val="28"/>
              </w:rPr>
            </w:pPr>
            <w:r>
              <w:rPr>
                <w:rFonts w:hint="eastAsia"/>
                <w:b/>
                <w:sz w:val="32"/>
                <w:szCs w:val="28"/>
              </w:rPr>
              <w:t>-</w:t>
            </w:r>
          </w:p>
        </w:tc>
        <w:tc>
          <w:tcPr>
            <w:tcW w:w="935" w:type="dxa"/>
            <w:vAlign w:val="center"/>
          </w:tcPr>
          <w:p>
            <w:pPr>
              <w:pStyle w:val="31"/>
              <w:widowControl/>
              <w:tabs>
                <w:tab w:val="left" w:pos="360"/>
              </w:tabs>
              <w:jc w:val="center"/>
              <w:textAlignment w:val="baseline"/>
              <w:rPr>
                <w:b/>
                <w:sz w:val="32"/>
                <w:szCs w:val="28"/>
              </w:rPr>
            </w:pPr>
          </w:p>
        </w:tc>
        <w:tc>
          <w:tcPr>
            <w:tcW w:w="1116" w:type="dxa"/>
            <w:vAlign w:val="center"/>
          </w:tcPr>
          <w:p>
            <w:pPr>
              <w:pStyle w:val="31"/>
              <w:widowControl/>
              <w:tabs>
                <w:tab w:val="left" w:pos="360"/>
              </w:tabs>
              <w:jc w:val="center"/>
              <w:textAlignment w:val="baseline"/>
              <w:rPr>
                <w:b/>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870" w:type="dxa"/>
            <w:vAlign w:val="center"/>
          </w:tcPr>
          <w:p>
            <w:pPr>
              <w:widowControl/>
              <w:spacing w:line="240" w:lineRule="auto"/>
              <w:jc w:val="center"/>
              <w:rPr>
                <w:bCs/>
                <w:sz w:val="24"/>
                <w:szCs w:val="22"/>
              </w:rPr>
            </w:pPr>
            <w:r>
              <w:rPr>
                <w:rFonts w:hint="eastAsia"/>
                <w:bCs/>
                <w:sz w:val="24"/>
                <w:szCs w:val="22"/>
              </w:rPr>
              <w:t>YA3</w:t>
            </w:r>
          </w:p>
        </w:tc>
        <w:tc>
          <w:tcPr>
            <w:tcW w:w="1113" w:type="dxa"/>
            <w:vAlign w:val="center"/>
          </w:tcPr>
          <w:p>
            <w:pPr>
              <w:pStyle w:val="31"/>
              <w:widowControl/>
              <w:tabs>
                <w:tab w:val="left" w:pos="360"/>
              </w:tabs>
              <w:jc w:val="center"/>
              <w:textAlignment w:val="baseline"/>
              <w:rPr>
                <w:b/>
                <w:sz w:val="32"/>
                <w:szCs w:val="28"/>
              </w:rPr>
            </w:pPr>
          </w:p>
        </w:tc>
        <w:tc>
          <w:tcPr>
            <w:tcW w:w="1192" w:type="dxa"/>
            <w:vAlign w:val="center"/>
          </w:tcPr>
          <w:p>
            <w:pPr>
              <w:pStyle w:val="31"/>
              <w:widowControl/>
              <w:tabs>
                <w:tab w:val="left" w:pos="360"/>
              </w:tabs>
              <w:jc w:val="center"/>
              <w:textAlignment w:val="baseline"/>
              <w:rPr>
                <w:b/>
                <w:sz w:val="32"/>
                <w:szCs w:val="28"/>
              </w:rPr>
            </w:pPr>
          </w:p>
        </w:tc>
        <w:tc>
          <w:tcPr>
            <w:tcW w:w="994" w:type="dxa"/>
            <w:vAlign w:val="center"/>
          </w:tcPr>
          <w:p>
            <w:pPr>
              <w:pStyle w:val="31"/>
              <w:widowControl/>
              <w:tabs>
                <w:tab w:val="left" w:pos="360"/>
              </w:tabs>
              <w:jc w:val="center"/>
              <w:textAlignment w:val="baseline"/>
              <w:rPr>
                <w:b/>
                <w:sz w:val="32"/>
                <w:szCs w:val="28"/>
              </w:rPr>
            </w:pPr>
            <w:r>
              <w:rPr>
                <w:rFonts w:hint="eastAsia"/>
                <w:b/>
                <w:sz w:val="32"/>
                <w:szCs w:val="28"/>
              </w:rPr>
              <w:t>+</w:t>
            </w:r>
          </w:p>
        </w:tc>
        <w:tc>
          <w:tcPr>
            <w:tcW w:w="935" w:type="dxa"/>
            <w:vAlign w:val="center"/>
          </w:tcPr>
          <w:p>
            <w:pPr>
              <w:pStyle w:val="31"/>
              <w:widowControl/>
              <w:tabs>
                <w:tab w:val="left" w:pos="360"/>
              </w:tabs>
              <w:jc w:val="center"/>
              <w:textAlignment w:val="baseline"/>
              <w:rPr>
                <w:b/>
                <w:sz w:val="32"/>
                <w:szCs w:val="28"/>
              </w:rPr>
            </w:pPr>
          </w:p>
        </w:tc>
        <w:tc>
          <w:tcPr>
            <w:tcW w:w="1116" w:type="dxa"/>
            <w:vAlign w:val="center"/>
          </w:tcPr>
          <w:p>
            <w:pPr>
              <w:pStyle w:val="31"/>
              <w:widowControl/>
              <w:tabs>
                <w:tab w:val="left" w:pos="360"/>
              </w:tabs>
              <w:jc w:val="center"/>
              <w:textAlignment w:val="baseline"/>
              <w:rPr>
                <w:b/>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70" w:type="dxa"/>
            <w:vAlign w:val="center"/>
          </w:tcPr>
          <w:p>
            <w:pPr>
              <w:widowControl/>
              <w:spacing w:line="240" w:lineRule="auto"/>
              <w:jc w:val="center"/>
              <w:rPr>
                <w:bCs/>
                <w:sz w:val="24"/>
                <w:szCs w:val="22"/>
              </w:rPr>
            </w:pPr>
            <w:r>
              <w:rPr>
                <w:rFonts w:hint="eastAsia"/>
                <w:bCs/>
                <w:sz w:val="24"/>
                <w:szCs w:val="22"/>
              </w:rPr>
              <w:t>YA4</w:t>
            </w:r>
          </w:p>
        </w:tc>
        <w:tc>
          <w:tcPr>
            <w:tcW w:w="1113" w:type="dxa"/>
            <w:vAlign w:val="center"/>
          </w:tcPr>
          <w:p>
            <w:pPr>
              <w:pStyle w:val="31"/>
              <w:widowControl/>
              <w:tabs>
                <w:tab w:val="left" w:pos="360"/>
              </w:tabs>
              <w:jc w:val="center"/>
              <w:textAlignment w:val="baseline"/>
              <w:rPr>
                <w:b/>
                <w:sz w:val="32"/>
                <w:szCs w:val="28"/>
              </w:rPr>
            </w:pPr>
          </w:p>
        </w:tc>
        <w:tc>
          <w:tcPr>
            <w:tcW w:w="1192" w:type="dxa"/>
            <w:vAlign w:val="center"/>
          </w:tcPr>
          <w:p>
            <w:pPr>
              <w:pStyle w:val="31"/>
              <w:widowControl/>
              <w:tabs>
                <w:tab w:val="left" w:pos="360"/>
              </w:tabs>
              <w:jc w:val="center"/>
              <w:textAlignment w:val="baseline"/>
              <w:rPr>
                <w:b/>
                <w:sz w:val="32"/>
                <w:szCs w:val="28"/>
              </w:rPr>
            </w:pPr>
          </w:p>
        </w:tc>
        <w:tc>
          <w:tcPr>
            <w:tcW w:w="994" w:type="dxa"/>
            <w:vAlign w:val="center"/>
          </w:tcPr>
          <w:p>
            <w:pPr>
              <w:pStyle w:val="31"/>
              <w:widowControl/>
              <w:tabs>
                <w:tab w:val="left" w:pos="360"/>
              </w:tabs>
              <w:jc w:val="center"/>
              <w:textAlignment w:val="baseline"/>
              <w:rPr>
                <w:b/>
                <w:sz w:val="32"/>
                <w:szCs w:val="28"/>
              </w:rPr>
            </w:pPr>
          </w:p>
        </w:tc>
        <w:tc>
          <w:tcPr>
            <w:tcW w:w="935" w:type="dxa"/>
            <w:vAlign w:val="center"/>
          </w:tcPr>
          <w:p>
            <w:pPr>
              <w:pStyle w:val="31"/>
              <w:widowControl/>
              <w:tabs>
                <w:tab w:val="left" w:pos="360"/>
              </w:tabs>
              <w:jc w:val="center"/>
              <w:textAlignment w:val="baseline"/>
              <w:rPr>
                <w:b/>
                <w:sz w:val="32"/>
                <w:szCs w:val="28"/>
              </w:rPr>
            </w:pPr>
          </w:p>
        </w:tc>
        <w:tc>
          <w:tcPr>
            <w:tcW w:w="1116" w:type="dxa"/>
            <w:vAlign w:val="center"/>
          </w:tcPr>
          <w:p>
            <w:pPr>
              <w:pStyle w:val="31"/>
              <w:widowControl/>
              <w:tabs>
                <w:tab w:val="left" w:pos="360"/>
              </w:tabs>
              <w:jc w:val="center"/>
              <w:textAlignment w:val="baseline"/>
              <w:rPr>
                <w:b/>
                <w:sz w:val="32"/>
                <w:szCs w:val="28"/>
              </w:rPr>
            </w:pPr>
            <w:r>
              <w:rPr>
                <w:rFonts w:hint="eastAsia"/>
                <w:b/>
                <w:sz w:val="32"/>
                <w:szCs w:val="28"/>
              </w:rPr>
              <w:t>+</w:t>
            </w:r>
          </w:p>
        </w:tc>
      </w:tr>
    </w:tbl>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r>
        <w:rPr>
          <w:rFonts w:hint="eastAsia"/>
          <w:bCs/>
          <w:sz w:val="24"/>
          <w:szCs w:val="22"/>
        </w:rPr>
        <w:t>Electrical Schematic drawing, part list</w:t>
      </w: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jc w:val="center"/>
        <w:textAlignment w:val="baseline"/>
        <w:rPr>
          <w:bCs/>
          <w:sz w:val="24"/>
          <w:szCs w:val="22"/>
        </w:rPr>
      </w:pPr>
    </w:p>
    <w:p>
      <w:pPr>
        <w:pStyle w:val="31"/>
        <w:widowControl/>
        <w:tabs>
          <w:tab w:val="left" w:pos="360"/>
        </w:tabs>
        <w:ind w:left="420" w:leftChars="200"/>
        <w:jc w:val="center"/>
        <w:textAlignment w:val="baseline"/>
        <w:rPr>
          <w:bCs/>
          <w:sz w:val="24"/>
          <w:szCs w:val="22"/>
        </w:rPr>
      </w:pPr>
      <w:r>
        <w:rPr>
          <w:rFonts w:hint="eastAsia"/>
          <w:bCs/>
          <w:sz w:val="24"/>
          <w:szCs w:val="22"/>
        </w:rPr>
        <w:drawing>
          <wp:inline distT="0" distB="0" distL="114300" distR="114300">
            <wp:extent cx="9589135" cy="4774565"/>
            <wp:effectExtent l="0" t="0" r="6985" b="12065"/>
            <wp:docPr id="25" name="图片 25" descr="GY4230电路图新直流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GY4230电路图新直流E"/>
                    <pic:cNvPicPr>
                      <a:picLocks noChangeAspect="1"/>
                    </pic:cNvPicPr>
                  </pic:nvPicPr>
                  <pic:blipFill>
                    <a:blip r:embed="rId16"/>
                    <a:srcRect l="-555" t="14605" r="555" b="14998"/>
                    <a:stretch>
                      <a:fillRect/>
                    </a:stretch>
                  </pic:blipFill>
                  <pic:spPr>
                    <a:xfrm rot="16200000">
                      <a:off x="0" y="0"/>
                      <a:ext cx="9589135" cy="4774565"/>
                    </a:xfrm>
                    <a:prstGeom prst="rect">
                      <a:avLst/>
                    </a:prstGeom>
                  </pic:spPr>
                </pic:pic>
              </a:graphicData>
            </a:graphic>
          </wp:inline>
        </w:drawing>
      </w:r>
    </w:p>
    <w:p>
      <w:pPr>
        <w:pStyle w:val="31"/>
        <w:widowControl/>
        <w:tabs>
          <w:tab w:val="left" w:pos="360"/>
        </w:tabs>
        <w:ind w:left="420" w:leftChars="200"/>
        <w:jc w:val="center"/>
        <w:textAlignment w:val="baseline"/>
        <w:rPr>
          <w:bCs/>
          <w:sz w:val="24"/>
          <w:szCs w:val="22"/>
        </w:rPr>
      </w:pPr>
    </w:p>
    <w:p>
      <w:pPr>
        <w:pStyle w:val="31"/>
        <w:widowControl/>
        <w:tabs>
          <w:tab w:val="left" w:pos="360"/>
        </w:tabs>
        <w:jc w:val="center"/>
        <w:textAlignment w:val="baseline"/>
        <w:rPr>
          <w:bCs/>
          <w:sz w:val="24"/>
          <w:szCs w:val="22"/>
        </w:rPr>
      </w:pPr>
    </w:p>
    <w:tbl>
      <w:tblPr>
        <w:tblStyle w:val="17"/>
        <w:tblpPr w:leftFromText="180" w:rightFromText="180" w:vertAnchor="text" w:horzAnchor="page" w:tblpXSpec="center" w:tblpY="36"/>
        <w:tblOverlap w:val="never"/>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017"/>
        <w:gridCol w:w="4155"/>
        <w:gridCol w:w="1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6" w:hRule="atLeast"/>
          <w:jc w:val="center"/>
        </w:trPr>
        <w:tc>
          <w:tcPr>
            <w:tcW w:w="3017" w:type="dxa"/>
            <w:tcBorders>
              <w:top w:val="single" w:color="000000" w:sz="2" w:space="0"/>
              <w:left w:val="single" w:color="000000" w:sz="2" w:space="0"/>
              <w:bottom w:val="single" w:color="000000" w:sz="2" w:space="0"/>
              <w:right w:val="single" w:color="000000" w:sz="2" w:space="0"/>
            </w:tcBorders>
            <w:vAlign w:val="center"/>
          </w:tcPr>
          <w:p>
            <w:pPr>
              <w:spacing w:line="240" w:lineRule="auto"/>
              <w:ind w:left="210" w:leftChars="100"/>
              <w:rPr>
                <w:b/>
                <w:bCs/>
                <w:szCs w:val="21"/>
              </w:rPr>
            </w:pPr>
            <w:r>
              <w:rPr>
                <w:b/>
                <w:bCs/>
                <w:szCs w:val="21"/>
              </w:rPr>
              <w:t>Name</w:t>
            </w:r>
          </w:p>
        </w:tc>
        <w:tc>
          <w:tcPr>
            <w:tcW w:w="4155" w:type="dxa"/>
            <w:tcBorders>
              <w:top w:val="single" w:color="000000" w:sz="2" w:space="0"/>
              <w:left w:val="single" w:color="auto" w:sz="4" w:space="0"/>
              <w:bottom w:val="single" w:color="000000" w:sz="2" w:space="0"/>
              <w:right w:val="single" w:color="000000" w:sz="2" w:space="0"/>
            </w:tcBorders>
            <w:vAlign w:val="center"/>
          </w:tcPr>
          <w:p>
            <w:pPr>
              <w:spacing w:line="240" w:lineRule="auto"/>
              <w:ind w:left="210" w:leftChars="100"/>
              <w:rPr>
                <w:b/>
                <w:bCs/>
                <w:szCs w:val="21"/>
              </w:rPr>
            </w:pPr>
            <w:r>
              <w:rPr>
                <w:b/>
                <w:bCs/>
                <w:szCs w:val="21"/>
              </w:rPr>
              <w:t>Model</w:t>
            </w:r>
          </w:p>
        </w:tc>
        <w:tc>
          <w:tcPr>
            <w:tcW w:w="1648" w:type="dxa"/>
            <w:tcBorders>
              <w:top w:val="single" w:color="000000" w:sz="2" w:space="0"/>
              <w:left w:val="single" w:color="auto" w:sz="4" w:space="0"/>
              <w:bottom w:val="single" w:color="000000" w:sz="2" w:space="0"/>
              <w:right w:val="single" w:color="000000" w:sz="2" w:space="0"/>
            </w:tcBorders>
            <w:vAlign w:val="center"/>
          </w:tcPr>
          <w:p>
            <w:pPr>
              <w:spacing w:line="240" w:lineRule="auto"/>
              <w:ind w:left="210" w:leftChars="100"/>
              <w:rPr>
                <w:b/>
                <w:bCs/>
                <w:szCs w:val="21"/>
              </w:rPr>
            </w:pPr>
            <w:r>
              <w:rPr>
                <w:b/>
                <w:bCs/>
                <w:szCs w:val="21"/>
              </w:rPr>
              <w:t>Qty.(pcs)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Hydraulic motor</w:t>
            </w:r>
          </w:p>
        </w:tc>
        <w:tc>
          <w:tcPr>
            <w:tcW w:w="4155"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0.75KW</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M</w:t>
            </w:r>
            <w:r>
              <w:rPr>
                <w:szCs w:val="21"/>
              </w:rPr>
              <w:t>ain motor</w:t>
            </w:r>
          </w:p>
        </w:tc>
        <w:tc>
          <w:tcPr>
            <w:tcW w:w="4155"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3KW，</w:t>
            </w:r>
            <w:r>
              <w:t>1440rp</w:t>
            </w:r>
            <w:r>
              <w:rPr>
                <w:rFonts w:hint="eastAsia"/>
              </w:rPr>
              <w:t>m</w:t>
            </w:r>
            <w:r>
              <w:t>,</w:t>
            </w:r>
            <w:r>
              <w:rPr>
                <w:rFonts w:hint="eastAsia"/>
              </w:rPr>
              <w:t>230</w:t>
            </w:r>
            <w:r>
              <w:t>V,60HZ</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Coolant motor</w:t>
            </w:r>
          </w:p>
        </w:tc>
        <w:tc>
          <w:tcPr>
            <w:tcW w:w="4155"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0.09KW</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Transformer</w:t>
            </w:r>
            <w:r>
              <w:rPr>
                <w:rFonts w:hint="eastAsia"/>
                <w:szCs w:val="21"/>
              </w:rPr>
              <w:t xml:space="preserve"> </w:t>
            </w:r>
          </w:p>
        </w:tc>
        <w:tc>
          <w:tcPr>
            <w:tcW w:w="4155"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BK-</w:t>
            </w:r>
            <w:r>
              <w:rPr>
                <w:rFonts w:hint="eastAsia"/>
                <w:szCs w:val="21"/>
              </w:rPr>
              <w:t>150</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Breaker</w:t>
            </w:r>
          </w:p>
        </w:tc>
        <w:tc>
          <w:tcPr>
            <w:tcW w:w="4155"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t>DZ47-60 1P1A</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Breaker</w:t>
            </w:r>
          </w:p>
        </w:tc>
        <w:tc>
          <w:tcPr>
            <w:tcW w:w="4155" w:type="dxa"/>
            <w:tcBorders>
              <w:top w:val="single" w:color="auto" w:sz="4" w:space="0"/>
              <w:left w:val="single" w:color="auto" w:sz="4" w:space="0"/>
              <w:bottom w:val="single" w:color="000000" w:sz="2" w:space="0"/>
              <w:right w:val="single" w:color="000000" w:sz="2" w:space="0"/>
            </w:tcBorders>
            <w:vAlign w:val="center"/>
          </w:tcPr>
          <w:p>
            <w:pPr>
              <w:pStyle w:val="41"/>
              <w:spacing w:line="240" w:lineRule="auto"/>
              <w:ind w:left="210" w:leftChars="100"/>
              <w:textAlignment w:val="top"/>
              <w:rPr>
                <w:szCs w:val="21"/>
              </w:rPr>
            </w:pPr>
            <w:r>
              <w:t>DZ47-60 1P5A</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Breaker</w:t>
            </w:r>
          </w:p>
        </w:tc>
        <w:tc>
          <w:tcPr>
            <w:tcW w:w="4155" w:type="dxa"/>
            <w:tcBorders>
              <w:top w:val="single" w:color="auto" w:sz="4" w:space="0"/>
              <w:left w:val="single" w:color="auto" w:sz="4" w:space="0"/>
              <w:bottom w:val="single" w:color="000000" w:sz="2" w:space="0"/>
              <w:right w:val="single" w:color="000000" w:sz="2" w:space="0"/>
            </w:tcBorders>
            <w:vAlign w:val="center"/>
          </w:tcPr>
          <w:p>
            <w:pPr>
              <w:pStyle w:val="41"/>
              <w:spacing w:line="240" w:lineRule="auto"/>
              <w:ind w:left="210" w:leftChars="100"/>
              <w:textAlignment w:val="top"/>
              <w:rPr>
                <w:szCs w:val="21"/>
              </w:rPr>
            </w:pPr>
            <w:r>
              <w:t>DZ47-60 3P20A</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t>AC contactor</w:t>
            </w:r>
          </w:p>
        </w:tc>
        <w:tc>
          <w:tcPr>
            <w:tcW w:w="4155"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CJX2- 1210</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Relay</w:t>
            </w:r>
            <w:r>
              <w:rPr>
                <w:rFonts w:hint="eastAsia"/>
                <w:szCs w:val="21"/>
              </w:rPr>
              <w:t xml:space="preserve"> </w:t>
            </w:r>
          </w:p>
        </w:tc>
        <w:tc>
          <w:tcPr>
            <w:tcW w:w="4155"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JZC4- 22</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Auxiliary contact</w:t>
            </w:r>
          </w:p>
        </w:tc>
        <w:tc>
          <w:tcPr>
            <w:tcW w:w="4155"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F4-11</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T</w:t>
            </w:r>
            <w:r>
              <w:rPr>
                <w:szCs w:val="21"/>
              </w:rPr>
              <w:t>hermal overload relay</w:t>
            </w:r>
          </w:p>
        </w:tc>
        <w:tc>
          <w:tcPr>
            <w:tcW w:w="4155" w:type="dxa"/>
            <w:tcBorders>
              <w:top w:val="single" w:color="auto" w:sz="4" w:space="0"/>
              <w:left w:val="single" w:color="auto" w:sz="4" w:space="0"/>
              <w:bottom w:val="single" w:color="000000" w:sz="2" w:space="0"/>
              <w:right w:val="single" w:color="000000" w:sz="2" w:space="0"/>
            </w:tcBorders>
            <w:vAlign w:val="center"/>
          </w:tcPr>
          <w:p>
            <w:pPr>
              <w:widowControl w:val="0"/>
              <w:spacing w:line="240" w:lineRule="auto"/>
              <w:ind w:left="210" w:leftChars="100"/>
              <w:rPr>
                <w:szCs w:val="21"/>
              </w:rPr>
            </w:pPr>
            <w:r>
              <w:rPr>
                <w:rFonts w:hint="eastAsia"/>
              </w:rPr>
              <w:t>JR36-20 10-16A</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T</w:t>
            </w:r>
            <w:r>
              <w:rPr>
                <w:szCs w:val="21"/>
              </w:rPr>
              <w:t>hermal overload relay</w:t>
            </w:r>
          </w:p>
        </w:tc>
        <w:tc>
          <w:tcPr>
            <w:tcW w:w="4155" w:type="dxa"/>
            <w:tcBorders>
              <w:top w:val="single" w:color="auto" w:sz="4" w:space="0"/>
              <w:left w:val="single" w:color="auto" w:sz="4" w:space="0"/>
              <w:bottom w:val="single" w:color="000000" w:sz="2" w:space="0"/>
              <w:right w:val="single" w:color="000000" w:sz="2" w:space="0"/>
            </w:tcBorders>
            <w:vAlign w:val="center"/>
          </w:tcPr>
          <w:p>
            <w:pPr>
              <w:widowControl w:val="0"/>
              <w:spacing w:line="240" w:lineRule="auto"/>
              <w:ind w:left="210" w:leftChars="100"/>
              <w:rPr>
                <w:szCs w:val="21"/>
              </w:rPr>
            </w:pPr>
            <w:r>
              <w:rPr>
                <w:rFonts w:hint="eastAsia"/>
              </w:rPr>
              <w:t>JR36-20 3.2-5A</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Indicator</w:t>
            </w:r>
          </w:p>
        </w:tc>
        <w:tc>
          <w:tcPr>
            <w:tcW w:w="4155"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rPr>
              <w:t>XDJ2A 36V</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Conversion switch</w:t>
            </w:r>
          </w:p>
        </w:tc>
        <w:tc>
          <w:tcPr>
            <w:tcW w:w="4155"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rPr>
              <w:t>HZ5-20/4</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Knob Button</w:t>
            </w:r>
          </w:p>
        </w:tc>
        <w:tc>
          <w:tcPr>
            <w:tcW w:w="4155"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LA39-A1-20XS/KF</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button switch</w:t>
            </w:r>
          </w:p>
        </w:tc>
        <w:tc>
          <w:tcPr>
            <w:tcW w:w="4155"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t>LAY3-11X/21</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E</w:t>
            </w:r>
            <w:r>
              <w:rPr>
                <w:szCs w:val="21"/>
              </w:rPr>
              <w:t>mergency stop button</w:t>
            </w:r>
          </w:p>
        </w:tc>
        <w:tc>
          <w:tcPr>
            <w:tcW w:w="4155"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LA39-A1-11ZS/R</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Button</w:t>
            </w:r>
          </w:p>
        </w:tc>
        <w:tc>
          <w:tcPr>
            <w:tcW w:w="4155"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LA39-A-A11</w:t>
            </w:r>
          </w:p>
        </w:tc>
        <w:tc>
          <w:tcPr>
            <w:tcW w:w="1648"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auto" w:sz="4" w:space="0"/>
              <w:right w:val="single" w:color="000000" w:sz="2" w:space="0"/>
            </w:tcBorders>
            <w:vAlign w:val="center"/>
          </w:tcPr>
          <w:p>
            <w:pPr>
              <w:spacing w:line="240" w:lineRule="auto"/>
              <w:ind w:left="210" w:leftChars="100"/>
              <w:rPr>
                <w:szCs w:val="21"/>
              </w:rPr>
            </w:pPr>
            <w:r>
              <w:rPr>
                <w:rFonts w:hint="eastAsia"/>
                <w:szCs w:val="21"/>
              </w:rPr>
              <w:t>P</w:t>
            </w:r>
            <w:r>
              <w:rPr>
                <w:szCs w:val="21"/>
              </w:rPr>
              <w:t>osition switch</w:t>
            </w:r>
          </w:p>
        </w:tc>
        <w:tc>
          <w:tcPr>
            <w:tcW w:w="4155" w:type="dxa"/>
            <w:tcBorders>
              <w:top w:val="single" w:color="auto" w:sz="4" w:space="0"/>
              <w:left w:val="single" w:color="auto" w:sz="4" w:space="0"/>
              <w:bottom w:val="single" w:color="auto" w:sz="4" w:space="0"/>
              <w:right w:val="single" w:color="000000" w:sz="2" w:space="0"/>
            </w:tcBorders>
            <w:vAlign w:val="center"/>
          </w:tcPr>
          <w:p>
            <w:pPr>
              <w:spacing w:line="240" w:lineRule="auto"/>
              <w:ind w:left="210" w:leftChars="100"/>
              <w:rPr>
                <w:szCs w:val="21"/>
              </w:rPr>
            </w:pPr>
            <w:r>
              <w:rPr>
                <w:szCs w:val="21"/>
              </w:rPr>
              <w:t>YBLX-K1/411</w:t>
            </w:r>
          </w:p>
        </w:tc>
        <w:tc>
          <w:tcPr>
            <w:tcW w:w="1648" w:type="dxa"/>
            <w:tcBorders>
              <w:top w:val="single" w:color="auto" w:sz="4" w:space="0"/>
              <w:left w:val="single" w:color="auto" w:sz="4" w:space="0"/>
              <w:bottom w:val="single" w:color="auto" w:sz="4" w:space="0"/>
              <w:right w:val="single" w:color="000000" w:sz="2" w:space="0"/>
            </w:tcBorders>
            <w:vAlign w:val="center"/>
          </w:tcPr>
          <w:p>
            <w:pPr>
              <w:spacing w:line="240" w:lineRule="auto"/>
              <w:ind w:left="210" w:leftChars="100"/>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auto" w:sz="4" w:space="0"/>
              <w:right w:val="single" w:color="000000" w:sz="2" w:space="0"/>
            </w:tcBorders>
            <w:vAlign w:val="center"/>
          </w:tcPr>
          <w:p>
            <w:pPr>
              <w:pStyle w:val="45"/>
              <w:spacing w:line="240" w:lineRule="auto"/>
              <w:ind w:left="210" w:leftChars="100"/>
              <w:jc w:val="both"/>
              <w:rPr>
                <w:szCs w:val="21"/>
              </w:rPr>
            </w:pPr>
            <w:r>
              <w:rPr>
                <w:rFonts w:hint="eastAsia"/>
                <w:sz w:val="21"/>
                <w:szCs w:val="21"/>
              </w:rPr>
              <w:t>Rectifier bridge</w:t>
            </w:r>
          </w:p>
        </w:tc>
        <w:tc>
          <w:tcPr>
            <w:tcW w:w="4155" w:type="dxa"/>
            <w:tcBorders>
              <w:top w:val="single" w:color="auto" w:sz="4" w:space="0"/>
              <w:left w:val="single" w:color="auto" w:sz="4" w:space="0"/>
              <w:bottom w:val="single" w:color="auto" w:sz="4" w:space="0"/>
              <w:right w:val="single" w:color="000000" w:sz="2" w:space="0"/>
            </w:tcBorders>
            <w:vAlign w:val="center"/>
          </w:tcPr>
          <w:p>
            <w:pPr>
              <w:pStyle w:val="45"/>
              <w:spacing w:line="240" w:lineRule="auto"/>
              <w:ind w:left="210" w:leftChars="100"/>
              <w:jc w:val="both"/>
              <w:rPr>
                <w:sz w:val="21"/>
                <w:szCs w:val="21"/>
              </w:rPr>
            </w:pPr>
            <w:r>
              <w:rPr>
                <w:rFonts w:hint="eastAsia"/>
                <w:sz w:val="21"/>
                <w:szCs w:val="21"/>
              </w:rPr>
              <w:t>KBPC5010</w:t>
            </w:r>
          </w:p>
        </w:tc>
        <w:tc>
          <w:tcPr>
            <w:tcW w:w="1648" w:type="dxa"/>
            <w:tcBorders>
              <w:top w:val="single" w:color="auto" w:sz="4" w:space="0"/>
              <w:left w:val="single" w:color="auto" w:sz="4" w:space="0"/>
              <w:bottom w:val="single" w:color="auto" w:sz="4" w:space="0"/>
              <w:right w:val="single" w:color="000000" w:sz="2" w:space="0"/>
            </w:tcBorders>
            <w:vAlign w:val="center"/>
          </w:tcPr>
          <w:p>
            <w:pPr>
              <w:pStyle w:val="45"/>
              <w:spacing w:line="240" w:lineRule="auto"/>
              <w:ind w:left="210" w:leftChars="100"/>
              <w:jc w:val="both"/>
              <w:rPr>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3017" w:type="dxa"/>
            <w:tcBorders>
              <w:top w:val="single" w:color="auto" w:sz="4" w:space="0"/>
              <w:left w:val="single" w:color="000000" w:sz="2" w:space="0"/>
              <w:bottom w:val="single" w:color="auto" w:sz="4" w:space="0"/>
              <w:right w:val="single" w:color="000000" w:sz="2" w:space="0"/>
            </w:tcBorders>
            <w:vAlign w:val="center"/>
          </w:tcPr>
          <w:p>
            <w:pPr>
              <w:pStyle w:val="45"/>
              <w:spacing w:line="240" w:lineRule="auto"/>
              <w:ind w:left="210" w:leftChars="100"/>
              <w:jc w:val="both"/>
              <w:rPr>
                <w:sz w:val="21"/>
                <w:szCs w:val="21"/>
              </w:rPr>
            </w:pPr>
            <w:r>
              <w:rPr>
                <w:rFonts w:hint="eastAsia"/>
                <w:sz w:val="21"/>
                <w:szCs w:val="21"/>
              </w:rPr>
              <w:t>Terminal plate</w:t>
            </w:r>
          </w:p>
        </w:tc>
        <w:tc>
          <w:tcPr>
            <w:tcW w:w="4155" w:type="dxa"/>
            <w:tcBorders>
              <w:top w:val="single" w:color="auto" w:sz="4" w:space="0"/>
              <w:left w:val="single" w:color="auto" w:sz="4" w:space="0"/>
              <w:bottom w:val="single" w:color="auto" w:sz="4" w:space="0"/>
              <w:right w:val="single" w:color="000000" w:sz="2" w:space="0"/>
            </w:tcBorders>
            <w:vAlign w:val="center"/>
          </w:tcPr>
          <w:p>
            <w:pPr>
              <w:pStyle w:val="41"/>
              <w:spacing w:line="240" w:lineRule="auto"/>
              <w:ind w:left="210" w:leftChars="100"/>
              <w:textAlignment w:val="top"/>
              <w:rPr>
                <w:szCs w:val="21"/>
              </w:rPr>
            </w:pPr>
            <w:r>
              <w:t>TB-2504</w:t>
            </w:r>
          </w:p>
        </w:tc>
        <w:tc>
          <w:tcPr>
            <w:tcW w:w="1648" w:type="dxa"/>
            <w:tcBorders>
              <w:top w:val="single" w:color="auto" w:sz="4" w:space="0"/>
              <w:left w:val="single" w:color="auto" w:sz="4" w:space="0"/>
              <w:bottom w:val="single" w:color="auto" w:sz="4" w:space="0"/>
              <w:right w:val="single" w:color="000000" w:sz="2" w:space="0"/>
            </w:tcBorders>
            <w:vAlign w:val="center"/>
          </w:tcPr>
          <w:p>
            <w:pPr>
              <w:pStyle w:val="45"/>
              <w:spacing w:line="240" w:lineRule="auto"/>
              <w:ind w:left="210" w:leftChars="100"/>
              <w:jc w:val="both"/>
              <w:rPr>
                <w:sz w:val="21"/>
                <w:szCs w:val="21"/>
              </w:rPr>
            </w:pPr>
            <w:r>
              <w:rPr>
                <w:rFonts w:hint="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jc w:val="center"/>
        </w:trPr>
        <w:tc>
          <w:tcPr>
            <w:tcW w:w="3017" w:type="dxa"/>
            <w:tcBorders>
              <w:top w:val="single" w:color="auto" w:sz="4" w:space="0"/>
              <w:left w:val="single" w:color="000000" w:sz="2" w:space="0"/>
              <w:bottom w:val="single" w:color="000000" w:sz="2" w:space="0"/>
              <w:right w:val="single" w:color="000000" w:sz="2" w:space="0"/>
            </w:tcBorders>
            <w:vAlign w:val="center"/>
          </w:tcPr>
          <w:p>
            <w:pPr>
              <w:pStyle w:val="45"/>
              <w:spacing w:line="240" w:lineRule="auto"/>
              <w:ind w:left="210" w:leftChars="100"/>
              <w:jc w:val="both"/>
              <w:rPr>
                <w:sz w:val="21"/>
                <w:szCs w:val="21"/>
              </w:rPr>
            </w:pPr>
            <w:r>
              <w:rPr>
                <w:rFonts w:hint="eastAsia"/>
                <w:sz w:val="21"/>
                <w:szCs w:val="21"/>
              </w:rPr>
              <w:t>Terminal plate</w:t>
            </w:r>
          </w:p>
        </w:tc>
        <w:tc>
          <w:tcPr>
            <w:tcW w:w="4155" w:type="dxa"/>
            <w:tcBorders>
              <w:top w:val="single" w:color="auto" w:sz="4" w:space="0"/>
              <w:left w:val="single" w:color="auto" w:sz="4" w:space="0"/>
              <w:bottom w:val="single" w:color="000000" w:sz="2" w:space="0"/>
              <w:right w:val="single" w:color="000000" w:sz="2" w:space="0"/>
            </w:tcBorders>
            <w:vAlign w:val="center"/>
          </w:tcPr>
          <w:p>
            <w:pPr>
              <w:widowControl w:val="0"/>
              <w:spacing w:line="240" w:lineRule="auto"/>
              <w:ind w:left="210" w:leftChars="100"/>
              <w:rPr>
                <w:szCs w:val="21"/>
              </w:rPr>
            </w:pPr>
            <w:r>
              <w:rPr>
                <w:rFonts w:hint="eastAsia"/>
              </w:rPr>
              <w:t>TB-2512</w:t>
            </w:r>
          </w:p>
        </w:tc>
        <w:tc>
          <w:tcPr>
            <w:tcW w:w="1648" w:type="dxa"/>
            <w:tcBorders>
              <w:top w:val="single" w:color="auto" w:sz="4" w:space="0"/>
              <w:left w:val="single" w:color="auto" w:sz="4" w:space="0"/>
              <w:bottom w:val="single" w:color="000000" w:sz="2" w:space="0"/>
              <w:right w:val="single" w:color="000000" w:sz="2" w:space="0"/>
            </w:tcBorders>
            <w:vAlign w:val="center"/>
          </w:tcPr>
          <w:p>
            <w:pPr>
              <w:pStyle w:val="45"/>
              <w:spacing w:line="240" w:lineRule="auto"/>
              <w:ind w:left="210" w:leftChars="100"/>
              <w:jc w:val="both"/>
              <w:rPr>
                <w:sz w:val="21"/>
                <w:szCs w:val="21"/>
              </w:rPr>
            </w:pPr>
            <w:r>
              <w:rPr>
                <w:rFonts w:hint="eastAsia"/>
                <w:sz w:val="21"/>
                <w:szCs w:val="21"/>
              </w:rPr>
              <w:t>1</w:t>
            </w:r>
          </w:p>
        </w:tc>
      </w:tr>
    </w:tbl>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jc w:val="center"/>
        <w:textAlignment w:val="baseline"/>
        <w:rPr>
          <w:b/>
        </w:rPr>
      </w:pPr>
    </w:p>
    <w:p>
      <w:pPr>
        <w:pStyle w:val="31"/>
        <w:widowControl/>
        <w:tabs>
          <w:tab w:val="left" w:pos="360"/>
        </w:tabs>
        <w:jc w:val="center"/>
        <w:textAlignment w:val="baseline"/>
        <w:rPr>
          <w:b/>
        </w:rPr>
      </w:pPr>
      <w:r>
        <w:rPr>
          <w:rFonts w:hint="eastAsia"/>
          <w:b/>
        </w:rPr>
        <w:drawing>
          <wp:inline distT="0" distB="0" distL="114300" distR="114300">
            <wp:extent cx="2955925" cy="2758440"/>
            <wp:effectExtent l="0" t="0" r="15875" b="3810"/>
            <wp:docPr id="3" name="图片 3" descr="4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230"/>
                    <pic:cNvPicPr>
                      <a:picLocks noChangeAspect="1"/>
                    </pic:cNvPicPr>
                  </pic:nvPicPr>
                  <pic:blipFill>
                    <a:blip r:embed="rId17"/>
                    <a:srcRect l="8575" t="2200" r="49095" b="41907"/>
                    <a:stretch>
                      <a:fillRect/>
                    </a:stretch>
                  </pic:blipFill>
                  <pic:spPr>
                    <a:xfrm>
                      <a:off x="0" y="0"/>
                      <a:ext cx="2955925" cy="2758440"/>
                    </a:xfrm>
                    <a:prstGeom prst="rect">
                      <a:avLst/>
                    </a:prstGeom>
                  </pic:spPr>
                </pic:pic>
              </a:graphicData>
            </a:graphic>
          </wp:inline>
        </w:drawing>
      </w:r>
    </w:p>
    <w:p>
      <w:pPr>
        <w:pStyle w:val="31"/>
        <w:widowControl/>
        <w:tabs>
          <w:tab w:val="left" w:pos="360"/>
        </w:tabs>
        <w:jc w:val="center"/>
        <w:textAlignment w:val="baseline"/>
        <w:rPr>
          <w:b/>
        </w:rPr>
      </w:pPr>
    </w:p>
    <w:p>
      <w:pPr>
        <w:pStyle w:val="31"/>
        <w:widowControl/>
        <w:tabs>
          <w:tab w:val="left" w:pos="360"/>
        </w:tabs>
        <w:jc w:val="center"/>
        <w:textAlignment w:val="baseline"/>
        <w:rPr>
          <w:b/>
        </w:rPr>
      </w:pPr>
    </w:p>
    <w:p>
      <w:pPr>
        <w:pStyle w:val="31"/>
        <w:widowControl/>
        <w:tabs>
          <w:tab w:val="left" w:pos="360"/>
        </w:tabs>
        <w:jc w:val="center"/>
        <w:textAlignment w:val="baseline"/>
        <w:rPr>
          <w:b/>
        </w:rPr>
      </w:pPr>
    </w:p>
    <w:p>
      <w:pPr>
        <w:pStyle w:val="31"/>
        <w:widowControl/>
        <w:tabs>
          <w:tab w:val="left" w:pos="360"/>
        </w:tabs>
        <w:jc w:val="center"/>
        <w:textAlignment w:val="baseline"/>
        <w:rPr>
          <w:b/>
        </w:rPr>
      </w:pPr>
    </w:p>
    <w:p>
      <w:pPr>
        <w:pStyle w:val="31"/>
        <w:widowControl/>
        <w:tabs>
          <w:tab w:val="left" w:pos="360"/>
        </w:tabs>
        <w:jc w:val="center"/>
        <w:textAlignment w:val="baseline"/>
        <w:rPr>
          <w:b/>
        </w:rPr>
      </w:pPr>
    </w:p>
    <w:p>
      <w:pPr>
        <w:pStyle w:val="31"/>
        <w:widowControl/>
        <w:tabs>
          <w:tab w:val="left" w:pos="360"/>
        </w:tabs>
        <w:jc w:val="center"/>
        <w:textAlignment w:val="baseline"/>
        <w:rPr>
          <w:b/>
        </w:rPr>
      </w:pPr>
      <w:r>
        <w:rPr>
          <w:rFonts w:hint="eastAsia"/>
          <w:b/>
        </w:rPr>
        <w:drawing>
          <wp:inline distT="0" distB="0" distL="114300" distR="114300">
            <wp:extent cx="3234055" cy="2270760"/>
            <wp:effectExtent l="0" t="0" r="4445" b="15240"/>
            <wp:docPr id="10" name="图片 10" descr="4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4230"/>
                    <pic:cNvPicPr>
                      <a:picLocks noChangeAspect="1"/>
                    </pic:cNvPicPr>
                  </pic:nvPicPr>
                  <pic:blipFill>
                    <a:blip r:embed="rId17"/>
                    <a:srcRect l="63263" t="28307" r="4165" b="39334"/>
                    <a:stretch>
                      <a:fillRect/>
                    </a:stretch>
                  </pic:blipFill>
                  <pic:spPr>
                    <a:xfrm>
                      <a:off x="0" y="0"/>
                      <a:ext cx="3234055" cy="2270760"/>
                    </a:xfrm>
                    <a:prstGeom prst="rect">
                      <a:avLst/>
                    </a:prstGeom>
                  </pic:spPr>
                </pic:pic>
              </a:graphicData>
            </a:graphic>
          </wp:inline>
        </w:drawing>
      </w:r>
    </w:p>
    <w:p>
      <w:pPr>
        <w:pStyle w:val="31"/>
        <w:widowControl/>
        <w:tabs>
          <w:tab w:val="left" w:pos="360"/>
        </w:tabs>
        <w:jc w:val="center"/>
        <w:textAlignment w:val="baseline"/>
        <w:rPr>
          <w:b/>
        </w:rPr>
      </w:pPr>
      <w:r>
        <w:rPr>
          <w:rFonts w:hint="eastAsia"/>
          <w:b/>
        </w:rPr>
        <w:drawing>
          <wp:inline distT="0" distB="0" distL="114300" distR="114300">
            <wp:extent cx="3472180" cy="2266950"/>
            <wp:effectExtent l="0" t="0" r="13970" b="0"/>
            <wp:docPr id="8" name="图片 8" descr="4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4230"/>
                    <pic:cNvPicPr>
                      <a:picLocks noChangeAspect="1"/>
                    </pic:cNvPicPr>
                  </pic:nvPicPr>
                  <pic:blipFill>
                    <a:blip r:embed="rId17"/>
                    <a:srcRect l="7402" t="57900" r="50014" b="2766"/>
                    <a:stretch>
                      <a:fillRect/>
                    </a:stretch>
                  </pic:blipFill>
                  <pic:spPr>
                    <a:xfrm>
                      <a:off x="0" y="0"/>
                      <a:ext cx="3472180" cy="2266950"/>
                    </a:xfrm>
                    <a:prstGeom prst="rect">
                      <a:avLst/>
                    </a:prstGeom>
                  </pic:spPr>
                </pic:pic>
              </a:graphicData>
            </a:graphic>
          </wp:inline>
        </w:drawing>
      </w:r>
    </w:p>
    <w:p>
      <w:pPr>
        <w:pStyle w:val="31"/>
        <w:widowControl/>
        <w:tabs>
          <w:tab w:val="left" w:pos="360"/>
        </w:tabs>
        <w:spacing w:line="480" w:lineRule="auto"/>
        <w:jc w:val="center"/>
        <w:textAlignment w:val="baseline"/>
        <w:rPr>
          <w:b/>
        </w:rPr>
      </w:pPr>
      <w:r>
        <w:rPr>
          <w:rFonts w:hint="eastAsia"/>
          <w:b/>
        </w:rPr>
        <w:drawing>
          <wp:inline distT="0" distB="0" distL="114300" distR="114300">
            <wp:extent cx="2696845" cy="2268855"/>
            <wp:effectExtent l="0" t="0" r="8255" b="17145"/>
            <wp:docPr id="9" name="图片 9" descr="4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4230"/>
                    <pic:cNvPicPr>
                      <a:picLocks noChangeAspect="1"/>
                    </pic:cNvPicPr>
                  </pic:nvPicPr>
                  <pic:blipFill>
                    <a:blip r:embed="rId17"/>
                    <a:srcRect l="66181" r="9562" b="71127"/>
                    <a:stretch>
                      <a:fillRect/>
                    </a:stretch>
                  </pic:blipFill>
                  <pic:spPr>
                    <a:xfrm>
                      <a:off x="0" y="0"/>
                      <a:ext cx="2696845" cy="2268855"/>
                    </a:xfrm>
                    <a:prstGeom prst="rect">
                      <a:avLst/>
                    </a:prstGeom>
                  </pic:spPr>
                </pic:pic>
              </a:graphicData>
            </a:graphic>
          </wp:inline>
        </w:drawing>
      </w:r>
    </w:p>
    <w:p>
      <w:pPr>
        <w:pStyle w:val="31"/>
        <w:widowControl/>
        <w:tabs>
          <w:tab w:val="left" w:pos="360"/>
        </w:tabs>
        <w:spacing w:line="480" w:lineRule="auto"/>
        <w:jc w:val="center"/>
        <w:textAlignment w:val="baseline"/>
        <w:rPr>
          <w:b/>
        </w:rPr>
      </w:pPr>
      <w:r>
        <w:rPr>
          <w:rFonts w:hint="eastAsia"/>
          <w:b/>
        </w:rPr>
        <w:drawing>
          <wp:inline distT="0" distB="0" distL="114300" distR="114300">
            <wp:extent cx="3496945" cy="2249805"/>
            <wp:effectExtent l="0" t="0" r="8255" b="17145"/>
            <wp:docPr id="5" name="图片 5" descr="4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4230"/>
                    <pic:cNvPicPr>
                      <a:picLocks noChangeAspect="1"/>
                    </pic:cNvPicPr>
                  </pic:nvPicPr>
                  <pic:blipFill>
                    <a:blip r:embed="rId17"/>
                    <a:srcRect l="54942" t="60847" r="5065" b="2753"/>
                    <a:stretch>
                      <a:fillRect/>
                    </a:stretch>
                  </pic:blipFill>
                  <pic:spPr>
                    <a:xfrm>
                      <a:off x="0" y="0"/>
                      <a:ext cx="3496945" cy="2249805"/>
                    </a:xfrm>
                    <a:prstGeom prst="rect">
                      <a:avLst/>
                    </a:prstGeom>
                  </pic:spPr>
                </pic:pic>
              </a:graphicData>
            </a:graphic>
          </wp:inline>
        </w:drawing>
      </w:r>
    </w:p>
    <w:p>
      <w:pPr>
        <w:rPr>
          <w:b/>
        </w:rPr>
      </w:pPr>
      <w:r>
        <w:rPr>
          <w:rFonts w:hint="eastAsia"/>
          <w:b/>
        </w:rPr>
        <w:br w:type="page"/>
      </w:r>
    </w:p>
    <w:p>
      <w:pPr>
        <w:ind w:left="638" w:leftChars="304"/>
        <w:rPr>
          <w:b/>
          <w:bCs/>
        </w:rPr>
      </w:pPr>
      <w:r>
        <w:rPr>
          <w:rFonts w:hint="eastAsia"/>
          <w:b/>
          <w:bCs/>
        </w:rPr>
        <w:t xml:space="preserve">Partial detail of band saw figure </w:t>
      </w:r>
    </w:p>
    <w:tbl>
      <w:tblPr>
        <w:tblStyle w:val="18"/>
        <w:tblpPr w:leftFromText="180" w:rightFromText="180" w:vertAnchor="text" w:horzAnchor="page" w:tblpX="1220" w:tblpY="225"/>
        <w:tblOverlap w:val="never"/>
        <w:tblW w:w="92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1"/>
        <w:gridCol w:w="3632"/>
        <w:gridCol w:w="1418"/>
        <w:gridCol w:w="3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1" w:type="dxa"/>
            <w:vAlign w:val="center"/>
          </w:tcPr>
          <w:p>
            <w:pPr>
              <w:widowControl/>
              <w:spacing w:line="360" w:lineRule="exact"/>
              <w:jc w:val="left"/>
              <w:rPr>
                <w:b/>
                <w:bCs/>
                <w:szCs w:val="21"/>
              </w:rPr>
            </w:pPr>
            <w:r>
              <w:rPr>
                <w:b/>
                <w:bCs/>
                <w:szCs w:val="21"/>
              </w:rPr>
              <w:t>Fig. No.</w:t>
            </w:r>
          </w:p>
        </w:tc>
        <w:tc>
          <w:tcPr>
            <w:tcW w:w="3632" w:type="dxa"/>
            <w:vAlign w:val="center"/>
          </w:tcPr>
          <w:p>
            <w:pPr>
              <w:widowControl/>
              <w:spacing w:line="360" w:lineRule="exact"/>
              <w:jc w:val="left"/>
              <w:rPr>
                <w:b/>
                <w:bCs/>
                <w:szCs w:val="21"/>
              </w:rPr>
            </w:pPr>
            <w:r>
              <w:rPr>
                <w:b/>
                <w:bCs/>
                <w:szCs w:val="21"/>
              </w:rPr>
              <w:t>Part  name</w:t>
            </w:r>
          </w:p>
        </w:tc>
        <w:tc>
          <w:tcPr>
            <w:tcW w:w="1418" w:type="dxa"/>
            <w:vAlign w:val="center"/>
          </w:tcPr>
          <w:p>
            <w:pPr>
              <w:widowControl/>
              <w:spacing w:line="360" w:lineRule="exact"/>
              <w:jc w:val="left"/>
              <w:rPr>
                <w:b/>
                <w:bCs/>
                <w:szCs w:val="21"/>
              </w:rPr>
            </w:pPr>
            <w:r>
              <w:rPr>
                <w:b/>
                <w:bCs/>
                <w:szCs w:val="21"/>
              </w:rPr>
              <w:t>Fig. No.</w:t>
            </w:r>
          </w:p>
        </w:tc>
        <w:tc>
          <w:tcPr>
            <w:tcW w:w="3154" w:type="dxa"/>
            <w:vAlign w:val="center"/>
          </w:tcPr>
          <w:p>
            <w:pPr>
              <w:widowControl/>
              <w:spacing w:line="360" w:lineRule="exact"/>
              <w:jc w:val="left"/>
              <w:rPr>
                <w:b/>
                <w:bCs/>
                <w:szCs w:val="21"/>
              </w:rPr>
            </w:pPr>
            <w:r>
              <w:rPr>
                <w:b/>
                <w:bCs/>
                <w:szCs w:val="21"/>
              </w:rPr>
              <w:t>Part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1" w:type="dxa"/>
            <w:vAlign w:val="center"/>
          </w:tcPr>
          <w:p>
            <w:pPr>
              <w:widowControl/>
              <w:spacing w:line="360" w:lineRule="exact"/>
              <w:jc w:val="left"/>
              <w:rPr>
                <w:szCs w:val="21"/>
              </w:rPr>
            </w:pPr>
            <w:r>
              <w:rPr>
                <w:szCs w:val="21"/>
              </w:rPr>
              <w:t>1</w:t>
            </w:r>
          </w:p>
        </w:tc>
        <w:tc>
          <w:tcPr>
            <w:tcW w:w="3632" w:type="dxa"/>
            <w:vAlign w:val="center"/>
          </w:tcPr>
          <w:p>
            <w:pPr>
              <w:widowControl/>
              <w:spacing w:line="360" w:lineRule="exact"/>
              <w:jc w:val="left"/>
              <w:rPr>
                <w:szCs w:val="21"/>
              </w:rPr>
            </w:pPr>
            <w:r>
              <w:rPr>
                <w:szCs w:val="21"/>
              </w:rPr>
              <w:t>Saw frame</w:t>
            </w:r>
          </w:p>
        </w:tc>
        <w:tc>
          <w:tcPr>
            <w:tcW w:w="1418" w:type="dxa"/>
            <w:vAlign w:val="center"/>
          </w:tcPr>
          <w:p>
            <w:pPr>
              <w:widowControl/>
              <w:spacing w:line="360" w:lineRule="exact"/>
              <w:jc w:val="left"/>
              <w:rPr>
                <w:szCs w:val="21"/>
              </w:rPr>
            </w:pPr>
            <w:r>
              <w:rPr>
                <w:rFonts w:hint="eastAsia"/>
                <w:szCs w:val="21"/>
              </w:rPr>
              <w:t>1-1</w:t>
            </w:r>
          </w:p>
        </w:tc>
        <w:tc>
          <w:tcPr>
            <w:tcW w:w="3154" w:type="dxa"/>
            <w:vAlign w:val="center"/>
          </w:tcPr>
          <w:p>
            <w:pPr>
              <w:widowControl/>
              <w:spacing w:line="360" w:lineRule="exact"/>
              <w:jc w:val="left"/>
              <w:rPr>
                <w:szCs w:val="21"/>
              </w:rPr>
            </w:pPr>
            <w:r>
              <w:rPr>
                <w:szCs w:val="21"/>
              </w:rPr>
              <w:t>Saw frame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1" w:type="dxa"/>
            <w:vAlign w:val="center"/>
          </w:tcPr>
          <w:p>
            <w:pPr>
              <w:widowControl/>
              <w:spacing w:line="360" w:lineRule="exact"/>
              <w:jc w:val="left"/>
              <w:rPr>
                <w:szCs w:val="21"/>
              </w:rPr>
            </w:pPr>
            <w:r>
              <w:rPr>
                <w:szCs w:val="21"/>
              </w:rPr>
              <w:t>2</w:t>
            </w:r>
          </w:p>
        </w:tc>
        <w:tc>
          <w:tcPr>
            <w:tcW w:w="3632" w:type="dxa"/>
            <w:vAlign w:val="center"/>
          </w:tcPr>
          <w:p>
            <w:pPr>
              <w:widowControl/>
              <w:spacing w:line="360" w:lineRule="exact"/>
              <w:jc w:val="left"/>
              <w:rPr>
                <w:szCs w:val="21"/>
              </w:rPr>
            </w:pPr>
            <w:r>
              <w:rPr>
                <w:szCs w:val="21"/>
              </w:rPr>
              <w:t>Main column</w:t>
            </w:r>
          </w:p>
        </w:tc>
        <w:tc>
          <w:tcPr>
            <w:tcW w:w="1418" w:type="dxa"/>
            <w:vAlign w:val="center"/>
          </w:tcPr>
          <w:p>
            <w:pPr>
              <w:widowControl/>
              <w:spacing w:line="360" w:lineRule="exact"/>
              <w:jc w:val="left"/>
              <w:rPr>
                <w:szCs w:val="21"/>
              </w:rPr>
            </w:pPr>
            <w:r>
              <w:rPr>
                <w:rFonts w:hint="eastAsia"/>
                <w:szCs w:val="21"/>
              </w:rPr>
              <w:t>1-2</w:t>
            </w:r>
          </w:p>
        </w:tc>
        <w:tc>
          <w:tcPr>
            <w:tcW w:w="3154" w:type="dxa"/>
            <w:vAlign w:val="center"/>
          </w:tcPr>
          <w:p>
            <w:pPr>
              <w:widowControl/>
              <w:spacing w:line="360" w:lineRule="exact"/>
              <w:jc w:val="left"/>
              <w:rPr>
                <w:szCs w:val="21"/>
              </w:rPr>
            </w:pPr>
            <w:r>
              <w:rPr>
                <w:rFonts w:hint="eastAsia"/>
                <w:szCs w:val="21"/>
              </w:rPr>
              <w:t xml:space="preserve">Beam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szCs w:val="21"/>
              </w:rPr>
              <w:t>3</w:t>
            </w:r>
          </w:p>
        </w:tc>
        <w:tc>
          <w:tcPr>
            <w:tcW w:w="3632" w:type="dxa"/>
            <w:vAlign w:val="center"/>
          </w:tcPr>
          <w:p>
            <w:pPr>
              <w:widowControl/>
              <w:spacing w:line="360" w:lineRule="exact"/>
              <w:jc w:val="left"/>
              <w:rPr>
                <w:szCs w:val="21"/>
              </w:rPr>
            </w:pPr>
            <w:r>
              <w:rPr>
                <w:szCs w:val="21"/>
              </w:rPr>
              <w:t>Electric cabinet</w:t>
            </w:r>
          </w:p>
        </w:tc>
        <w:tc>
          <w:tcPr>
            <w:tcW w:w="1418" w:type="dxa"/>
            <w:vAlign w:val="center"/>
          </w:tcPr>
          <w:p>
            <w:pPr>
              <w:widowControl/>
              <w:spacing w:line="360" w:lineRule="exact"/>
              <w:jc w:val="left"/>
              <w:rPr>
                <w:b/>
                <w:bCs/>
                <w:szCs w:val="21"/>
              </w:rPr>
            </w:pPr>
            <w:r>
              <w:rPr>
                <w:rFonts w:hint="eastAsia"/>
                <w:b/>
                <w:bCs/>
                <w:szCs w:val="21"/>
              </w:rPr>
              <w:t>1-3</w:t>
            </w:r>
          </w:p>
        </w:tc>
        <w:tc>
          <w:tcPr>
            <w:tcW w:w="3154" w:type="dxa"/>
            <w:vAlign w:val="center"/>
          </w:tcPr>
          <w:p>
            <w:pPr>
              <w:widowControl/>
              <w:spacing w:line="360" w:lineRule="exact"/>
              <w:jc w:val="left"/>
              <w:rPr>
                <w:b/>
                <w:bCs/>
                <w:szCs w:val="21"/>
              </w:rPr>
            </w:pPr>
            <w:r>
              <w:rPr>
                <w:rFonts w:hint="eastAsia"/>
                <w:b/>
                <w:bCs/>
                <w:szCs w:val="21"/>
              </w:rPr>
              <w:t>Band tighten seat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4</w:t>
            </w:r>
          </w:p>
        </w:tc>
        <w:tc>
          <w:tcPr>
            <w:tcW w:w="3632" w:type="dxa"/>
            <w:vAlign w:val="center"/>
          </w:tcPr>
          <w:p>
            <w:pPr>
              <w:widowControl/>
              <w:spacing w:line="360" w:lineRule="exact"/>
              <w:jc w:val="left"/>
              <w:rPr>
                <w:szCs w:val="21"/>
              </w:rPr>
            </w:pPr>
            <w:r>
              <w:rPr>
                <w:szCs w:val="21"/>
              </w:rPr>
              <w:t>Sub-column</w:t>
            </w:r>
          </w:p>
        </w:tc>
        <w:tc>
          <w:tcPr>
            <w:tcW w:w="1418" w:type="dxa"/>
            <w:vAlign w:val="center"/>
          </w:tcPr>
          <w:p>
            <w:pPr>
              <w:widowControl/>
              <w:spacing w:line="360" w:lineRule="exact"/>
              <w:jc w:val="left"/>
              <w:rPr>
                <w:szCs w:val="21"/>
              </w:rPr>
            </w:pPr>
            <w:r>
              <w:rPr>
                <w:rFonts w:hint="eastAsia"/>
                <w:szCs w:val="21"/>
              </w:rPr>
              <w:t>1-4</w:t>
            </w:r>
          </w:p>
        </w:tc>
        <w:tc>
          <w:tcPr>
            <w:tcW w:w="3154" w:type="dxa"/>
            <w:vAlign w:val="center"/>
          </w:tcPr>
          <w:p>
            <w:pPr>
              <w:widowControl/>
              <w:spacing w:line="360" w:lineRule="exact"/>
              <w:jc w:val="left"/>
              <w:rPr>
                <w:szCs w:val="21"/>
              </w:rPr>
            </w:pPr>
            <w:r>
              <w:rPr>
                <w:rFonts w:hint="eastAsia"/>
                <w:szCs w:val="21"/>
              </w:rPr>
              <w:t>Driven saw wheel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5</w:t>
            </w:r>
          </w:p>
        </w:tc>
        <w:tc>
          <w:tcPr>
            <w:tcW w:w="3632" w:type="dxa"/>
            <w:vAlign w:val="center"/>
          </w:tcPr>
          <w:p>
            <w:pPr>
              <w:widowControl/>
              <w:spacing w:line="360" w:lineRule="exact"/>
              <w:jc w:val="left"/>
              <w:rPr>
                <w:szCs w:val="21"/>
              </w:rPr>
            </w:pPr>
            <w:r>
              <w:rPr>
                <w:szCs w:val="21"/>
              </w:rPr>
              <w:t>Hydraulic cylinder for frame up/down</w:t>
            </w:r>
          </w:p>
        </w:tc>
        <w:tc>
          <w:tcPr>
            <w:tcW w:w="1418" w:type="dxa"/>
            <w:vAlign w:val="center"/>
          </w:tcPr>
          <w:p>
            <w:pPr>
              <w:widowControl/>
              <w:spacing w:line="360" w:lineRule="exact"/>
              <w:jc w:val="left"/>
              <w:rPr>
                <w:szCs w:val="21"/>
              </w:rPr>
            </w:pPr>
            <w:r>
              <w:rPr>
                <w:rFonts w:hint="eastAsia"/>
                <w:szCs w:val="21"/>
              </w:rPr>
              <w:t>1-5</w:t>
            </w:r>
          </w:p>
        </w:tc>
        <w:tc>
          <w:tcPr>
            <w:tcW w:w="3154" w:type="dxa"/>
            <w:vAlign w:val="center"/>
          </w:tcPr>
          <w:p>
            <w:pPr>
              <w:widowControl/>
              <w:spacing w:line="360" w:lineRule="exact"/>
              <w:jc w:val="left"/>
              <w:rPr>
                <w:szCs w:val="21"/>
              </w:rPr>
            </w:pPr>
            <w:r>
              <w:rPr>
                <w:rFonts w:hint="eastAsia"/>
                <w:szCs w:val="21"/>
              </w:rPr>
              <w:t>Top cover of driven saw wheel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6</w:t>
            </w:r>
          </w:p>
        </w:tc>
        <w:tc>
          <w:tcPr>
            <w:tcW w:w="3632" w:type="dxa"/>
            <w:vAlign w:val="center"/>
          </w:tcPr>
          <w:p>
            <w:pPr>
              <w:widowControl/>
              <w:spacing w:line="360" w:lineRule="exact"/>
              <w:jc w:val="left"/>
              <w:rPr>
                <w:szCs w:val="21"/>
              </w:rPr>
            </w:pPr>
            <w:r>
              <w:rPr>
                <w:szCs w:val="21"/>
              </w:rPr>
              <w:t xml:space="preserve">Sliding block to </w:t>
            </w:r>
            <w:r>
              <w:rPr>
                <w:rFonts w:hint="eastAsia"/>
                <w:szCs w:val="21"/>
              </w:rPr>
              <w:t>hydraulic cylinder</w:t>
            </w:r>
          </w:p>
        </w:tc>
        <w:tc>
          <w:tcPr>
            <w:tcW w:w="1418" w:type="dxa"/>
            <w:vAlign w:val="center"/>
          </w:tcPr>
          <w:p>
            <w:pPr>
              <w:widowControl/>
              <w:spacing w:line="360" w:lineRule="exact"/>
              <w:jc w:val="left"/>
              <w:rPr>
                <w:szCs w:val="21"/>
              </w:rPr>
            </w:pPr>
            <w:r>
              <w:rPr>
                <w:rFonts w:hint="eastAsia"/>
                <w:szCs w:val="21"/>
              </w:rPr>
              <w:t>1-6</w:t>
            </w:r>
          </w:p>
        </w:tc>
        <w:tc>
          <w:tcPr>
            <w:tcW w:w="3154" w:type="dxa"/>
            <w:vAlign w:val="center"/>
          </w:tcPr>
          <w:p>
            <w:pPr>
              <w:widowControl/>
              <w:spacing w:line="360" w:lineRule="exact"/>
              <w:jc w:val="left"/>
              <w:rPr>
                <w:szCs w:val="21"/>
              </w:rPr>
            </w:pPr>
            <w:r>
              <w:rPr>
                <w:rFonts w:hint="eastAsia"/>
                <w:szCs w:val="21"/>
              </w:rPr>
              <w:t>Cover of driven saw wheel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7</w:t>
            </w:r>
          </w:p>
        </w:tc>
        <w:tc>
          <w:tcPr>
            <w:tcW w:w="3632" w:type="dxa"/>
            <w:vAlign w:val="center"/>
          </w:tcPr>
          <w:p>
            <w:pPr>
              <w:widowControl/>
              <w:spacing w:line="360" w:lineRule="exact"/>
              <w:jc w:val="left"/>
              <w:rPr>
                <w:szCs w:val="21"/>
              </w:rPr>
            </w:pPr>
            <w:r>
              <w:rPr>
                <w:szCs w:val="21"/>
              </w:rPr>
              <w:t>Base</w:t>
            </w:r>
          </w:p>
        </w:tc>
        <w:tc>
          <w:tcPr>
            <w:tcW w:w="1418" w:type="dxa"/>
            <w:vAlign w:val="center"/>
          </w:tcPr>
          <w:p>
            <w:pPr>
              <w:widowControl/>
              <w:spacing w:line="360" w:lineRule="exact"/>
              <w:jc w:val="left"/>
              <w:rPr>
                <w:szCs w:val="21"/>
              </w:rPr>
            </w:pPr>
            <w:r>
              <w:rPr>
                <w:rFonts w:hint="eastAsia"/>
                <w:szCs w:val="21"/>
              </w:rPr>
              <w:t>1-7</w:t>
            </w:r>
          </w:p>
        </w:tc>
        <w:tc>
          <w:tcPr>
            <w:tcW w:w="3154" w:type="dxa"/>
            <w:vAlign w:val="center"/>
          </w:tcPr>
          <w:p>
            <w:pPr>
              <w:widowControl/>
              <w:spacing w:line="360" w:lineRule="exact"/>
              <w:jc w:val="left"/>
              <w:rPr>
                <w:szCs w:val="21"/>
              </w:rPr>
            </w:pPr>
            <w:r>
              <w:rPr>
                <w:rFonts w:hint="eastAsia"/>
                <w:szCs w:val="21"/>
              </w:rPr>
              <w:t>Band guide 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b/>
                <w:bCs/>
                <w:szCs w:val="21"/>
              </w:rPr>
            </w:pPr>
            <w:r>
              <w:rPr>
                <w:b/>
                <w:bCs/>
                <w:szCs w:val="21"/>
              </w:rPr>
              <w:t>8</w:t>
            </w:r>
          </w:p>
        </w:tc>
        <w:tc>
          <w:tcPr>
            <w:tcW w:w="3632" w:type="dxa"/>
            <w:vAlign w:val="center"/>
          </w:tcPr>
          <w:p>
            <w:pPr>
              <w:widowControl/>
              <w:spacing w:line="360" w:lineRule="exact"/>
              <w:jc w:val="left"/>
              <w:rPr>
                <w:b/>
                <w:bCs/>
                <w:szCs w:val="21"/>
              </w:rPr>
            </w:pPr>
            <w:r>
              <w:rPr>
                <w:b/>
                <w:bCs/>
                <w:szCs w:val="21"/>
              </w:rPr>
              <w:t>vise set</w:t>
            </w:r>
          </w:p>
        </w:tc>
        <w:tc>
          <w:tcPr>
            <w:tcW w:w="1418" w:type="dxa"/>
            <w:vAlign w:val="center"/>
          </w:tcPr>
          <w:p>
            <w:pPr>
              <w:widowControl/>
              <w:spacing w:line="360" w:lineRule="exact"/>
              <w:jc w:val="left"/>
              <w:rPr>
                <w:szCs w:val="21"/>
              </w:rPr>
            </w:pPr>
            <w:r>
              <w:rPr>
                <w:rFonts w:hint="eastAsia"/>
                <w:szCs w:val="21"/>
              </w:rPr>
              <w:t>1-8</w:t>
            </w:r>
          </w:p>
        </w:tc>
        <w:tc>
          <w:tcPr>
            <w:tcW w:w="3154" w:type="dxa"/>
            <w:vAlign w:val="center"/>
          </w:tcPr>
          <w:p>
            <w:pPr>
              <w:widowControl/>
              <w:spacing w:line="360" w:lineRule="exact"/>
              <w:jc w:val="left"/>
              <w:rPr>
                <w:szCs w:val="21"/>
              </w:rPr>
            </w:pPr>
            <w:r>
              <w:rPr>
                <w:rFonts w:hint="eastAsia"/>
                <w:szCs w:val="21"/>
              </w:rPr>
              <w:t>Band guide 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8-1</w:t>
            </w:r>
          </w:p>
        </w:tc>
        <w:tc>
          <w:tcPr>
            <w:tcW w:w="3632" w:type="dxa"/>
            <w:vAlign w:val="center"/>
          </w:tcPr>
          <w:p>
            <w:pPr>
              <w:widowControl/>
              <w:spacing w:line="360" w:lineRule="exact"/>
              <w:jc w:val="left"/>
              <w:rPr>
                <w:szCs w:val="21"/>
              </w:rPr>
            </w:pPr>
            <w:r>
              <w:rPr>
                <w:rFonts w:hint="eastAsia"/>
                <w:szCs w:val="21"/>
              </w:rPr>
              <w:t>Fixed vise</w:t>
            </w:r>
          </w:p>
        </w:tc>
        <w:tc>
          <w:tcPr>
            <w:tcW w:w="1418" w:type="dxa"/>
            <w:vAlign w:val="center"/>
          </w:tcPr>
          <w:p>
            <w:pPr>
              <w:widowControl/>
              <w:spacing w:line="360" w:lineRule="exact"/>
              <w:jc w:val="left"/>
              <w:rPr>
                <w:szCs w:val="21"/>
              </w:rPr>
            </w:pPr>
            <w:r>
              <w:rPr>
                <w:rFonts w:hint="eastAsia"/>
                <w:szCs w:val="21"/>
              </w:rPr>
              <w:t>1-9</w:t>
            </w:r>
          </w:p>
        </w:tc>
        <w:tc>
          <w:tcPr>
            <w:tcW w:w="3154" w:type="dxa"/>
            <w:vAlign w:val="center"/>
          </w:tcPr>
          <w:p>
            <w:pPr>
              <w:widowControl/>
              <w:spacing w:line="360" w:lineRule="exact"/>
              <w:jc w:val="left"/>
              <w:rPr>
                <w:szCs w:val="21"/>
              </w:rPr>
            </w:pPr>
            <w:r>
              <w:rPr>
                <w:rFonts w:hint="eastAsia"/>
                <w:szCs w:val="21"/>
              </w:rPr>
              <w:t>Big shim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8-2</w:t>
            </w:r>
          </w:p>
        </w:tc>
        <w:tc>
          <w:tcPr>
            <w:tcW w:w="3632" w:type="dxa"/>
            <w:vAlign w:val="center"/>
          </w:tcPr>
          <w:p>
            <w:pPr>
              <w:widowControl/>
              <w:spacing w:line="360" w:lineRule="exact"/>
              <w:jc w:val="left"/>
              <w:rPr>
                <w:szCs w:val="21"/>
              </w:rPr>
            </w:pPr>
            <w:r>
              <w:rPr>
                <w:rFonts w:hint="eastAsia"/>
                <w:szCs w:val="21"/>
              </w:rPr>
              <w:t>Movable vise</w:t>
            </w:r>
          </w:p>
        </w:tc>
        <w:tc>
          <w:tcPr>
            <w:tcW w:w="1418" w:type="dxa"/>
            <w:vAlign w:val="center"/>
          </w:tcPr>
          <w:p>
            <w:pPr>
              <w:widowControl/>
              <w:spacing w:line="360" w:lineRule="exact"/>
              <w:jc w:val="left"/>
              <w:rPr>
                <w:szCs w:val="21"/>
              </w:rPr>
            </w:pPr>
            <w:r>
              <w:rPr>
                <w:rFonts w:hint="eastAsia"/>
                <w:szCs w:val="21"/>
              </w:rPr>
              <w:t>1-10</w:t>
            </w:r>
          </w:p>
        </w:tc>
        <w:tc>
          <w:tcPr>
            <w:tcW w:w="3154" w:type="dxa"/>
            <w:vAlign w:val="center"/>
          </w:tcPr>
          <w:p>
            <w:pPr>
              <w:widowControl/>
              <w:spacing w:line="360" w:lineRule="exact"/>
              <w:jc w:val="left"/>
              <w:rPr>
                <w:szCs w:val="21"/>
              </w:rPr>
            </w:pPr>
            <w:r>
              <w:rPr>
                <w:rFonts w:hint="eastAsia"/>
                <w:szCs w:val="21"/>
              </w:rPr>
              <w:t>Column bush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8-3</w:t>
            </w:r>
          </w:p>
        </w:tc>
        <w:tc>
          <w:tcPr>
            <w:tcW w:w="3632" w:type="dxa"/>
            <w:vAlign w:val="center"/>
          </w:tcPr>
          <w:p>
            <w:pPr>
              <w:widowControl/>
              <w:spacing w:line="360" w:lineRule="exact"/>
              <w:jc w:val="left"/>
              <w:rPr>
                <w:szCs w:val="21"/>
              </w:rPr>
            </w:pPr>
            <w:r>
              <w:rPr>
                <w:rFonts w:hint="eastAsia"/>
                <w:szCs w:val="21"/>
              </w:rPr>
              <w:t>Medium plate for material support</w:t>
            </w:r>
          </w:p>
        </w:tc>
        <w:tc>
          <w:tcPr>
            <w:tcW w:w="1418" w:type="dxa"/>
            <w:vAlign w:val="center"/>
          </w:tcPr>
          <w:p>
            <w:pPr>
              <w:widowControl/>
              <w:spacing w:line="360" w:lineRule="exact"/>
              <w:jc w:val="left"/>
              <w:rPr>
                <w:szCs w:val="21"/>
              </w:rPr>
            </w:pPr>
            <w:r>
              <w:rPr>
                <w:rFonts w:hint="eastAsia"/>
                <w:b/>
                <w:bCs/>
                <w:szCs w:val="21"/>
              </w:rPr>
              <w:t>1-11</w:t>
            </w:r>
          </w:p>
        </w:tc>
        <w:tc>
          <w:tcPr>
            <w:tcW w:w="3154" w:type="dxa"/>
            <w:vAlign w:val="center"/>
          </w:tcPr>
          <w:p>
            <w:pPr>
              <w:widowControl/>
              <w:spacing w:line="360" w:lineRule="exact"/>
              <w:jc w:val="left"/>
              <w:rPr>
                <w:b/>
                <w:bCs/>
                <w:szCs w:val="21"/>
              </w:rPr>
            </w:pPr>
            <w:r>
              <w:rPr>
                <w:rFonts w:hint="eastAsia"/>
                <w:b/>
                <w:bCs/>
                <w:szCs w:val="21"/>
              </w:rPr>
              <w:t>Worm gear box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8-4</w:t>
            </w:r>
          </w:p>
        </w:tc>
        <w:tc>
          <w:tcPr>
            <w:tcW w:w="3632" w:type="dxa"/>
            <w:vAlign w:val="center"/>
          </w:tcPr>
          <w:p>
            <w:pPr>
              <w:widowControl/>
              <w:spacing w:line="360" w:lineRule="exact"/>
              <w:jc w:val="left"/>
              <w:rPr>
                <w:szCs w:val="21"/>
              </w:rPr>
            </w:pPr>
            <w:r>
              <w:rPr>
                <w:rFonts w:hint="eastAsia"/>
                <w:szCs w:val="21"/>
              </w:rPr>
              <w:t>Receiving plate</w:t>
            </w:r>
          </w:p>
        </w:tc>
        <w:tc>
          <w:tcPr>
            <w:tcW w:w="1418" w:type="dxa"/>
            <w:vAlign w:val="center"/>
          </w:tcPr>
          <w:p>
            <w:pPr>
              <w:widowControl/>
              <w:spacing w:line="360" w:lineRule="exact"/>
              <w:jc w:val="left"/>
              <w:rPr>
                <w:szCs w:val="21"/>
              </w:rPr>
            </w:pPr>
            <w:r>
              <w:rPr>
                <w:rFonts w:hint="eastAsia"/>
                <w:szCs w:val="21"/>
              </w:rPr>
              <w:t>1-12</w:t>
            </w:r>
          </w:p>
        </w:tc>
        <w:tc>
          <w:tcPr>
            <w:tcW w:w="3154" w:type="dxa"/>
            <w:vAlign w:val="center"/>
          </w:tcPr>
          <w:p>
            <w:pPr>
              <w:widowControl/>
              <w:spacing w:line="360" w:lineRule="exact"/>
              <w:jc w:val="left"/>
              <w:rPr>
                <w:szCs w:val="21"/>
              </w:rPr>
            </w:pPr>
            <w:r>
              <w:rPr>
                <w:rFonts w:hint="eastAsia"/>
                <w:szCs w:val="21"/>
              </w:rPr>
              <w:t>Blade motor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8-5</w:t>
            </w:r>
          </w:p>
        </w:tc>
        <w:tc>
          <w:tcPr>
            <w:tcW w:w="3632" w:type="dxa"/>
            <w:vAlign w:val="center"/>
          </w:tcPr>
          <w:p>
            <w:pPr>
              <w:widowControl/>
              <w:spacing w:line="360" w:lineRule="exact"/>
              <w:jc w:val="left"/>
              <w:rPr>
                <w:szCs w:val="21"/>
              </w:rPr>
            </w:pPr>
            <w:r>
              <w:rPr>
                <w:rFonts w:hint="eastAsia"/>
                <w:szCs w:val="21"/>
              </w:rPr>
              <w:t>Bearing seat</w:t>
            </w:r>
          </w:p>
        </w:tc>
        <w:tc>
          <w:tcPr>
            <w:tcW w:w="1418" w:type="dxa"/>
            <w:vAlign w:val="center"/>
          </w:tcPr>
          <w:p>
            <w:pPr>
              <w:widowControl/>
              <w:spacing w:line="360" w:lineRule="exact"/>
              <w:jc w:val="left"/>
              <w:rPr>
                <w:szCs w:val="21"/>
              </w:rPr>
            </w:pPr>
            <w:r>
              <w:rPr>
                <w:rFonts w:hint="eastAsia"/>
                <w:szCs w:val="21"/>
              </w:rPr>
              <w:t>1-13</w:t>
            </w:r>
          </w:p>
        </w:tc>
        <w:tc>
          <w:tcPr>
            <w:tcW w:w="3154" w:type="dxa"/>
            <w:vAlign w:val="center"/>
          </w:tcPr>
          <w:p>
            <w:pPr>
              <w:widowControl/>
              <w:spacing w:line="360" w:lineRule="exact"/>
              <w:jc w:val="left"/>
              <w:rPr>
                <w:szCs w:val="21"/>
              </w:rPr>
            </w:pPr>
            <w:r>
              <w:rPr>
                <w:rFonts w:hint="eastAsia"/>
                <w:szCs w:val="21"/>
              </w:rPr>
              <w:t>Belt pulley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8-6</w:t>
            </w:r>
          </w:p>
        </w:tc>
        <w:tc>
          <w:tcPr>
            <w:tcW w:w="3632" w:type="dxa"/>
            <w:vAlign w:val="center"/>
          </w:tcPr>
          <w:p>
            <w:pPr>
              <w:widowControl/>
              <w:spacing w:line="360" w:lineRule="exact"/>
              <w:jc w:val="left"/>
              <w:rPr>
                <w:szCs w:val="21"/>
              </w:rPr>
            </w:pPr>
            <w:r>
              <w:rPr>
                <w:rFonts w:hint="eastAsia"/>
                <w:szCs w:val="21"/>
              </w:rPr>
              <w:t xml:space="preserve">Bearing </w:t>
            </w:r>
          </w:p>
        </w:tc>
        <w:tc>
          <w:tcPr>
            <w:tcW w:w="1418" w:type="dxa"/>
            <w:vAlign w:val="center"/>
          </w:tcPr>
          <w:p>
            <w:pPr>
              <w:widowControl/>
              <w:spacing w:line="360" w:lineRule="exact"/>
              <w:jc w:val="left"/>
              <w:rPr>
                <w:szCs w:val="21"/>
              </w:rPr>
            </w:pPr>
            <w:r>
              <w:rPr>
                <w:rFonts w:hint="eastAsia"/>
                <w:szCs w:val="21"/>
              </w:rPr>
              <w:t>1-14</w:t>
            </w:r>
          </w:p>
        </w:tc>
        <w:tc>
          <w:tcPr>
            <w:tcW w:w="3154" w:type="dxa"/>
            <w:vAlign w:val="center"/>
          </w:tcPr>
          <w:p>
            <w:pPr>
              <w:widowControl/>
              <w:spacing w:line="360" w:lineRule="exact"/>
              <w:jc w:val="left"/>
              <w:rPr>
                <w:szCs w:val="21"/>
              </w:rPr>
            </w:pPr>
            <w:r>
              <w:rPr>
                <w:rFonts w:hint="eastAsia"/>
                <w:szCs w:val="21"/>
              </w:rPr>
              <w:t>Cover of belt pulley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8-7</w:t>
            </w:r>
          </w:p>
        </w:tc>
        <w:tc>
          <w:tcPr>
            <w:tcW w:w="3632" w:type="dxa"/>
            <w:vAlign w:val="center"/>
          </w:tcPr>
          <w:p>
            <w:pPr>
              <w:widowControl/>
              <w:spacing w:line="360" w:lineRule="exact"/>
              <w:jc w:val="left"/>
              <w:rPr>
                <w:szCs w:val="21"/>
              </w:rPr>
            </w:pPr>
            <w:r>
              <w:rPr>
                <w:rFonts w:hint="eastAsia"/>
                <w:szCs w:val="21"/>
              </w:rPr>
              <w:t>Vise body</w:t>
            </w:r>
          </w:p>
        </w:tc>
        <w:tc>
          <w:tcPr>
            <w:tcW w:w="1418" w:type="dxa"/>
            <w:vAlign w:val="center"/>
          </w:tcPr>
          <w:p>
            <w:pPr>
              <w:widowControl/>
              <w:spacing w:line="360" w:lineRule="exact"/>
              <w:jc w:val="left"/>
              <w:rPr>
                <w:szCs w:val="21"/>
              </w:rPr>
            </w:pPr>
            <w:r>
              <w:rPr>
                <w:rFonts w:hint="eastAsia"/>
                <w:szCs w:val="21"/>
              </w:rPr>
              <w:t>1-3-1</w:t>
            </w:r>
          </w:p>
        </w:tc>
        <w:tc>
          <w:tcPr>
            <w:tcW w:w="3154" w:type="dxa"/>
            <w:vAlign w:val="center"/>
          </w:tcPr>
          <w:p>
            <w:pPr>
              <w:widowControl/>
              <w:spacing w:line="360" w:lineRule="exact"/>
              <w:jc w:val="left"/>
              <w:rPr>
                <w:szCs w:val="21"/>
              </w:rPr>
            </w:pPr>
            <w:r>
              <w:rPr>
                <w:rFonts w:hint="eastAsia"/>
                <w:szCs w:val="21"/>
              </w:rPr>
              <w:t>nut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8-8</w:t>
            </w:r>
          </w:p>
        </w:tc>
        <w:tc>
          <w:tcPr>
            <w:tcW w:w="3632" w:type="dxa"/>
            <w:vAlign w:val="center"/>
          </w:tcPr>
          <w:p>
            <w:pPr>
              <w:widowControl/>
              <w:spacing w:line="360" w:lineRule="exact"/>
              <w:jc w:val="left"/>
              <w:rPr>
                <w:szCs w:val="21"/>
              </w:rPr>
            </w:pPr>
            <w:r>
              <w:rPr>
                <w:rFonts w:hint="eastAsia"/>
                <w:szCs w:val="21"/>
              </w:rPr>
              <w:t>roller</w:t>
            </w:r>
          </w:p>
        </w:tc>
        <w:tc>
          <w:tcPr>
            <w:tcW w:w="1418" w:type="dxa"/>
            <w:vAlign w:val="center"/>
          </w:tcPr>
          <w:p>
            <w:pPr>
              <w:widowControl/>
              <w:spacing w:line="360" w:lineRule="exact"/>
              <w:jc w:val="left"/>
              <w:rPr>
                <w:szCs w:val="21"/>
              </w:rPr>
            </w:pPr>
            <w:r>
              <w:rPr>
                <w:rFonts w:hint="eastAsia"/>
                <w:szCs w:val="21"/>
              </w:rPr>
              <w:t>1-3-2</w:t>
            </w:r>
          </w:p>
        </w:tc>
        <w:tc>
          <w:tcPr>
            <w:tcW w:w="3154" w:type="dxa"/>
            <w:vAlign w:val="center"/>
          </w:tcPr>
          <w:p>
            <w:pPr>
              <w:widowControl/>
              <w:spacing w:line="360" w:lineRule="exact"/>
              <w:jc w:val="left"/>
              <w:rPr>
                <w:szCs w:val="21"/>
              </w:rPr>
            </w:pPr>
            <w:r>
              <w:rPr>
                <w:rFonts w:hint="eastAsia"/>
                <w:szCs w:val="21"/>
              </w:rPr>
              <w:t>Spring shim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8-9</w:t>
            </w:r>
          </w:p>
        </w:tc>
        <w:tc>
          <w:tcPr>
            <w:tcW w:w="3632" w:type="dxa"/>
            <w:vAlign w:val="center"/>
          </w:tcPr>
          <w:p>
            <w:pPr>
              <w:widowControl/>
              <w:spacing w:line="360" w:lineRule="exact"/>
              <w:jc w:val="left"/>
              <w:rPr>
                <w:szCs w:val="21"/>
              </w:rPr>
            </w:pPr>
            <w:r>
              <w:rPr>
                <w:rFonts w:hint="eastAsia"/>
                <w:szCs w:val="21"/>
              </w:rPr>
              <w:t xml:space="preserve">Sliding block for clamping </w:t>
            </w:r>
          </w:p>
        </w:tc>
        <w:tc>
          <w:tcPr>
            <w:tcW w:w="1418" w:type="dxa"/>
            <w:vAlign w:val="center"/>
          </w:tcPr>
          <w:p>
            <w:pPr>
              <w:widowControl/>
              <w:spacing w:line="360" w:lineRule="exact"/>
              <w:jc w:val="left"/>
              <w:rPr>
                <w:szCs w:val="21"/>
              </w:rPr>
            </w:pPr>
            <w:r>
              <w:rPr>
                <w:rFonts w:hint="eastAsia"/>
                <w:szCs w:val="21"/>
              </w:rPr>
              <w:t>1-3-3</w:t>
            </w:r>
          </w:p>
        </w:tc>
        <w:tc>
          <w:tcPr>
            <w:tcW w:w="3154" w:type="dxa"/>
            <w:vAlign w:val="center"/>
          </w:tcPr>
          <w:p>
            <w:pPr>
              <w:widowControl/>
              <w:spacing w:line="360" w:lineRule="exact"/>
              <w:jc w:val="left"/>
              <w:rPr>
                <w:szCs w:val="21"/>
              </w:rPr>
            </w:pPr>
            <w:r>
              <w:rPr>
                <w:rFonts w:hint="eastAsia"/>
                <w:szCs w:val="21"/>
              </w:rPr>
              <w:t>Flat shim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8-10</w:t>
            </w:r>
          </w:p>
        </w:tc>
        <w:tc>
          <w:tcPr>
            <w:tcW w:w="3632" w:type="dxa"/>
            <w:vAlign w:val="center"/>
          </w:tcPr>
          <w:p>
            <w:pPr>
              <w:widowControl/>
              <w:spacing w:line="360" w:lineRule="exact"/>
              <w:jc w:val="left"/>
              <w:rPr>
                <w:szCs w:val="21"/>
              </w:rPr>
            </w:pPr>
            <w:r>
              <w:rPr>
                <w:rFonts w:hint="eastAsia"/>
                <w:szCs w:val="21"/>
              </w:rPr>
              <w:t>Screw rod</w:t>
            </w:r>
          </w:p>
        </w:tc>
        <w:tc>
          <w:tcPr>
            <w:tcW w:w="1418" w:type="dxa"/>
            <w:vAlign w:val="center"/>
          </w:tcPr>
          <w:p>
            <w:pPr>
              <w:widowControl/>
              <w:spacing w:line="360" w:lineRule="exact"/>
              <w:jc w:val="left"/>
              <w:rPr>
                <w:szCs w:val="21"/>
              </w:rPr>
            </w:pPr>
            <w:r>
              <w:rPr>
                <w:rFonts w:hint="eastAsia"/>
                <w:szCs w:val="21"/>
              </w:rPr>
              <w:t>1-3-4</w:t>
            </w:r>
          </w:p>
        </w:tc>
        <w:tc>
          <w:tcPr>
            <w:tcW w:w="3154" w:type="dxa"/>
            <w:vAlign w:val="center"/>
          </w:tcPr>
          <w:p>
            <w:pPr>
              <w:widowControl/>
              <w:spacing w:line="360" w:lineRule="exact"/>
              <w:jc w:val="left"/>
              <w:rPr>
                <w:szCs w:val="21"/>
              </w:rPr>
            </w:pPr>
            <w:r>
              <w:rPr>
                <w:rFonts w:hint="eastAsia"/>
                <w:szCs w:val="21"/>
              </w:rPr>
              <w:t>Big flat shim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8-11</w:t>
            </w:r>
          </w:p>
        </w:tc>
        <w:tc>
          <w:tcPr>
            <w:tcW w:w="3632" w:type="dxa"/>
            <w:vAlign w:val="center"/>
          </w:tcPr>
          <w:p>
            <w:pPr>
              <w:widowControl/>
              <w:spacing w:line="360" w:lineRule="exact"/>
              <w:jc w:val="left"/>
              <w:rPr>
                <w:szCs w:val="21"/>
              </w:rPr>
            </w:pPr>
            <w:r>
              <w:rPr>
                <w:szCs w:val="21"/>
              </w:rPr>
              <w:t xml:space="preserve">Hydraulic cylinder for </w:t>
            </w:r>
            <w:r>
              <w:rPr>
                <w:rFonts w:hint="eastAsia"/>
                <w:szCs w:val="21"/>
              </w:rPr>
              <w:t xml:space="preserve">clamping </w:t>
            </w:r>
          </w:p>
        </w:tc>
        <w:tc>
          <w:tcPr>
            <w:tcW w:w="1418" w:type="dxa"/>
            <w:vAlign w:val="center"/>
          </w:tcPr>
          <w:p>
            <w:pPr>
              <w:widowControl/>
              <w:spacing w:line="360" w:lineRule="exact"/>
              <w:jc w:val="left"/>
              <w:rPr>
                <w:szCs w:val="21"/>
              </w:rPr>
            </w:pPr>
            <w:r>
              <w:rPr>
                <w:rFonts w:hint="eastAsia"/>
                <w:szCs w:val="21"/>
              </w:rPr>
              <w:t>1-3-5</w:t>
            </w:r>
          </w:p>
        </w:tc>
        <w:tc>
          <w:tcPr>
            <w:tcW w:w="3154" w:type="dxa"/>
            <w:vAlign w:val="center"/>
          </w:tcPr>
          <w:p>
            <w:pPr>
              <w:widowControl/>
              <w:spacing w:line="360" w:lineRule="exact"/>
              <w:jc w:val="left"/>
              <w:rPr>
                <w:szCs w:val="21"/>
              </w:rPr>
            </w:pPr>
            <w:r>
              <w:rPr>
                <w:rFonts w:hint="eastAsia"/>
                <w:szCs w:val="21"/>
              </w:rPr>
              <w:t>Band tighten seat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8-12</w:t>
            </w:r>
          </w:p>
        </w:tc>
        <w:tc>
          <w:tcPr>
            <w:tcW w:w="3632" w:type="dxa"/>
            <w:vAlign w:val="center"/>
          </w:tcPr>
          <w:p>
            <w:pPr>
              <w:widowControl/>
              <w:spacing w:line="360" w:lineRule="exact"/>
              <w:jc w:val="left"/>
              <w:rPr>
                <w:szCs w:val="21"/>
              </w:rPr>
            </w:pPr>
            <w:r>
              <w:rPr>
                <w:rFonts w:hint="eastAsia"/>
                <w:szCs w:val="21"/>
              </w:rPr>
              <w:t>Extension bar</w:t>
            </w:r>
          </w:p>
        </w:tc>
        <w:tc>
          <w:tcPr>
            <w:tcW w:w="1418" w:type="dxa"/>
            <w:vAlign w:val="center"/>
          </w:tcPr>
          <w:p>
            <w:pPr>
              <w:widowControl/>
              <w:spacing w:line="360" w:lineRule="exact"/>
              <w:jc w:val="left"/>
              <w:rPr>
                <w:szCs w:val="21"/>
              </w:rPr>
            </w:pPr>
            <w:r>
              <w:rPr>
                <w:rFonts w:hint="eastAsia"/>
                <w:szCs w:val="21"/>
              </w:rPr>
              <w:t>1-3-6</w:t>
            </w:r>
          </w:p>
        </w:tc>
        <w:tc>
          <w:tcPr>
            <w:tcW w:w="3154" w:type="dxa"/>
            <w:vAlign w:val="center"/>
          </w:tcPr>
          <w:p>
            <w:pPr>
              <w:widowControl/>
              <w:spacing w:line="360" w:lineRule="exact"/>
              <w:jc w:val="left"/>
              <w:rPr>
                <w:szCs w:val="21"/>
              </w:rPr>
            </w:pPr>
            <w:r>
              <w:rPr>
                <w:rFonts w:hint="eastAsia"/>
                <w:szCs w:val="21"/>
              </w:rPr>
              <w:t>Axis of driven saw wheel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8-13</w:t>
            </w:r>
          </w:p>
        </w:tc>
        <w:tc>
          <w:tcPr>
            <w:tcW w:w="3632" w:type="dxa"/>
            <w:vAlign w:val="center"/>
          </w:tcPr>
          <w:p>
            <w:pPr>
              <w:widowControl/>
              <w:spacing w:line="360" w:lineRule="exact"/>
              <w:jc w:val="left"/>
              <w:rPr>
                <w:szCs w:val="21"/>
              </w:rPr>
            </w:pPr>
            <w:r>
              <w:rPr>
                <w:rFonts w:hint="eastAsia"/>
                <w:szCs w:val="21"/>
              </w:rPr>
              <w:t>Hand wheel</w:t>
            </w:r>
          </w:p>
        </w:tc>
        <w:tc>
          <w:tcPr>
            <w:tcW w:w="1418" w:type="dxa"/>
            <w:vAlign w:val="center"/>
          </w:tcPr>
          <w:p>
            <w:pPr>
              <w:widowControl/>
              <w:spacing w:line="360" w:lineRule="exact"/>
              <w:jc w:val="left"/>
              <w:rPr>
                <w:szCs w:val="21"/>
              </w:rPr>
            </w:pPr>
            <w:r>
              <w:rPr>
                <w:rFonts w:hint="eastAsia"/>
                <w:szCs w:val="21"/>
              </w:rPr>
              <w:t>1-3-7</w:t>
            </w:r>
          </w:p>
        </w:tc>
        <w:tc>
          <w:tcPr>
            <w:tcW w:w="3154" w:type="dxa"/>
            <w:vAlign w:val="center"/>
          </w:tcPr>
          <w:p>
            <w:pPr>
              <w:widowControl/>
              <w:spacing w:line="360" w:lineRule="exact"/>
              <w:jc w:val="left"/>
              <w:rPr>
                <w:szCs w:val="21"/>
              </w:rPr>
            </w:pPr>
            <w:r>
              <w:rPr>
                <w:rFonts w:hint="eastAsia"/>
                <w:szCs w:val="21"/>
              </w:rPr>
              <w:t>Bearing housing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1-11-1</w:t>
            </w:r>
          </w:p>
        </w:tc>
        <w:tc>
          <w:tcPr>
            <w:tcW w:w="3632" w:type="dxa"/>
            <w:vAlign w:val="center"/>
          </w:tcPr>
          <w:p>
            <w:pPr>
              <w:widowControl/>
              <w:spacing w:line="360" w:lineRule="exact"/>
              <w:jc w:val="left"/>
              <w:rPr>
                <w:szCs w:val="21"/>
              </w:rPr>
            </w:pPr>
            <w:r>
              <w:rPr>
                <w:rFonts w:hint="eastAsia"/>
                <w:szCs w:val="21"/>
              </w:rPr>
              <w:t>nut</w:t>
            </w:r>
          </w:p>
        </w:tc>
        <w:tc>
          <w:tcPr>
            <w:tcW w:w="1418" w:type="dxa"/>
            <w:vAlign w:val="center"/>
          </w:tcPr>
          <w:p>
            <w:pPr>
              <w:widowControl/>
              <w:spacing w:line="360" w:lineRule="exact"/>
              <w:jc w:val="left"/>
              <w:rPr>
                <w:szCs w:val="21"/>
              </w:rPr>
            </w:pPr>
            <w:r>
              <w:rPr>
                <w:rFonts w:hint="eastAsia"/>
                <w:szCs w:val="21"/>
              </w:rPr>
              <w:t>1-3-8</w:t>
            </w:r>
          </w:p>
        </w:tc>
        <w:tc>
          <w:tcPr>
            <w:tcW w:w="3154" w:type="dxa"/>
            <w:vAlign w:val="center"/>
          </w:tcPr>
          <w:p>
            <w:pPr>
              <w:widowControl/>
              <w:spacing w:line="360" w:lineRule="exact"/>
              <w:jc w:val="left"/>
              <w:rPr>
                <w:szCs w:val="21"/>
              </w:rPr>
            </w:pPr>
            <w:r>
              <w:rPr>
                <w:rFonts w:hint="eastAsia"/>
                <w:szCs w:val="21"/>
              </w:rPr>
              <w:t>Plane bearing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1-11-2</w:t>
            </w:r>
          </w:p>
        </w:tc>
        <w:tc>
          <w:tcPr>
            <w:tcW w:w="3632" w:type="dxa"/>
            <w:vAlign w:val="center"/>
          </w:tcPr>
          <w:p>
            <w:pPr>
              <w:widowControl/>
              <w:spacing w:line="360" w:lineRule="exact"/>
              <w:jc w:val="left"/>
              <w:rPr>
                <w:szCs w:val="21"/>
              </w:rPr>
            </w:pPr>
            <w:r>
              <w:rPr>
                <w:rFonts w:hint="eastAsia"/>
                <w:szCs w:val="21"/>
              </w:rPr>
              <w:t>Top cover to worm shaft</w:t>
            </w:r>
          </w:p>
        </w:tc>
        <w:tc>
          <w:tcPr>
            <w:tcW w:w="1418" w:type="dxa"/>
            <w:vAlign w:val="center"/>
          </w:tcPr>
          <w:p>
            <w:pPr>
              <w:widowControl/>
              <w:spacing w:line="360" w:lineRule="exact"/>
              <w:jc w:val="left"/>
              <w:rPr>
                <w:szCs w:val="21"/>
              </w:rPr>
            </w:pPr>
            <w:r>
              <w:rPr>
                <w:rFonts w:hint="eastAsia"/>
                <w:szCs w:val="21"/>
              </w:rPr>
              <w:t>1-3-9</w:t>
            </w:r>
          </w:p>
        </w:tc>
        <w:tc>
          <w:tcPr>
            <w:tcW w:w="3154" w:type="dxa"/>
            <w:vAlign w:val="center"/>
          </w:tcPr>
          <w:p>
            <w:pPr>
              <w:widowControl/>
              <w:spacing w:line="360" w:lineRule="exact"/>
              <w:jc w:val="left"/>
              <w:rPr>
                <w:szCs w:val="21"/>
              </w:rPr>
            </w:pPr>
            <w:r>
              <w:rPr>
                <w:rFonts w:hint="eastAsia"/>
                <w:szCs w:val="21"/>
              </w:rPr>
              <w:t>Flat shim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1-11-3</w:t>
            </w:r>
          </w:p>
        </w:tc>
        <w:tc>
          <w:tcPr>
            <w:tcW w:w="3632" w:type="dxa"/>
            <w:vAlign w:val="center"/>
          </w:tcPr>
          <w:p>
            <w:pPr>
              <w:widowControl/>
              <w:spacing w:line="360" w:lineRule="exact"/>
              <w:jc w:val="left"/>
              <w:rPr>
                <w:szCs w:val="21"/>
              </w:rPr>
            </w:pPr>
            <w:r>
              <w:rPr>
                <w:rFonts w:hint="eastAsia"/>
                <w:szCs w:val="21"/>
              </w:rPr>
              <w:t>Adjusting shim to worm shaft</w:t>
            </w:r>
          </w:p>
        </w:tc>
        <w:tc>
          <w:tcPr>
            <w:tcW w:w="1418" w:type="dxa"/>
            <w:vAlign w:val="center"/>
          </w:tcPr>
          <w:p>
            <w:pPr>
              <w:widowControl/>
              <w:spacing w:line="360" w:lineRule="exact"/>
              <w:jc w:val="left"/>
              <w:rPr>
                <w:szCs w:val="21"/>
              </w:rPr>
            </w:pPr>
            <w:r>
              <w:rPr>
                <w:rFonts w:hint="eastAsia"/>
                <w:szCs w:val="21"/>
              </w:rPr>
              <w:t>1-3-10</w:t>
            </w:r>
          </w:p>
        </w:tc>
        <w:tc>
          <w:tcPr>
            <w:tcW w:w="3154" w:type="dxa"/>
            <w:vAlign w:val="center"/>
          </w:tcPr>
          <w:p>
            <w:pPr>
              <w:widowControl/>
              <w:spacing w:line="360" w:lineRule="exact"/>
              <w:jc w:val="left"/>
              <w:rPr>
                <w:szCs w:val="21"/>
              </w:rPr>
            </w:pPr>
            <w:r>
              <w:rPr>
                <w:rFonts w:hint="eastAsia"/>
                <w:szCs w:val="21"/>
              </w:rPr>
              <w:t>Screw rod for tightening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1-11-4</w:t>
            </w:r>
          </w:p>
        </w:tc>
        <w:tc>
          <w:tcPr>
            <w:tcW w:w="3632" w:type="dxa"/>
            <w:vAlign w:val="center"/>
          </w:tcPr>
          <w:p>
            <w:pPr>
              <w:widowControl/>
              <w:spacing w:line="360" w:lineRule="exact"/>
              <w:jc w:val="left"/>
              <w:rPr>
                <w:szCs w:val="21"/>
              </w:rPr>
            </w:pPr>
            <w:r>
              <w:rPr>
                <w:rFonts w:hint="eastAsia"/>
                <w:szCs w:val="21"/>
              </w:rPr>
              <w:t>bearing</w:t>
            </w:r>
          </w:p>
        </w:tc>
        <w:tc>
          <w:tcPr>
            <w:tcW w:w="1418" w:type="dxa"/>
            <w:vAlign w:val="center"/>
          </w:tcPr>
          <w:p>
            <w:pPr>
              <w:widowControl/>
              <w:spacing w:line="360" w:lineRule="exact"/>
              <w:jc w:val="left"/>
              <w:rPr>
                <w:szCs w:val="21"/>
              </w:rPr>
            </w:pPr>
            <w:r>
              <w:rPr>
                <w:rFonts w:hint="eastAsia"/>
                <w:szCs w:val="21"/>
              </w:rPr>
              <w:t>1-3-11</w:t>
            </w:r>
          </w:p>
        </w:tc>
        <w:tc>
          <w:tcPr>
            <w:tcW w:w="3154" w:type="dxa"/>
            <w:vAlign w:val="center"/>
          </w:tcPr>
          <w:p>
            <w:pPr>
              <w:widowControl/>
              <w:spacing w:line="360" w:lineRule="exact"/>
              <w:jc w:val="left"/>
              <w:rPr>
                <w:szCs w:val="21"/>
              </w:rPr>
            </w:pPr>
            <w:r>
              <w:rPr>
                <w:rFonts w:hint="eastAsia"/>
                <w:szCs w:val="21"/>
              </w:rPr>
              <w:t xml:space="preserve">Sliding block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1-11-5</w:t>
            </w:r>
          </w:p>
        </w:tc>
        <w:tc>
          <w:tcPr>
            <w:tcW w:w="3632" w:type="dxa"/>
            <w:vAlign w:val="center"/>
          </w:tcPr>
          <w:p>
            <w:pPr>
              <w:widowControl/>
              <w:spacing w:line="360" w:lineRule="exact"/>
              <w:jc w:val="left"/>
              <w:rPr>
                <w:szCs w:val="21"/>
              </w:rPr>
            </w:pPr>
            <w:r>
              <w:rPr>
                <w:rFonts w:hint="eastAsia"/>
                <w:szCs w:val="21"/>
              </w:rPr>
              <w:t>Worm shaft</w:t>
            </w:r>
          </w:p>
        </w:tc>
        <w:tc>
          <w:tcPr>
            <w:tcW w:w="1418" w:type="dxa"/>
            <w:vAlign w:val="center"/>
          </w:tcPr>
          <w:p>
            <w:pPr>
              <w:widowControl/>
              <w:spacing w:line="360" w:lineRule="exact"/>
              <w:jc w:val="left"/>
              <w:rPr>
                <w:szCs w:val="21"/>
              </w:rPr>
            </w:pPr>
            <w:r>
              <w:rPr>
                <w:rFonts w:hint="eastAsia"/>
                <w:szCs w:val="21"/>
              </w:rPr>
              <w:t>1-3-12</w:t>
            </w:r>
          </w:p>
        </w:tc>
        <w:tc>
          <w:tcPr>
            <w:tcW w:w="3154" w:type="dxa"/>
            <w:vAlign w:val="center"/>
          </w:tcPr>
          <w:p>
            <w:pPr>
              <w:widowControl/>
              <w:spacing w:line="360" w:lineRule="exact"/>
              <w:jc w:val="left"/>
              <w:rPr>
                <w:szCs w:val="21"/>
              </w:rPr>
            </w:pPr>
            <w:r>
              <w:rPr>
                <w:rFonts w:hint="eastAsia"/>
                <w:szCs w:val="21"/>
              </w:rPr>
              <w:t xml:space="preserve">Layering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1-11-6</w:t>
            </w:r>
          </w:p>
        </w:tc>
        <w:tc>
          <w:tcPr>
            <w:tcW w:w="3632" w:type="dxa"/>
            <w:vAlign w:val="center"/>
          </w:tcPr>
          <w:p>
            <w:pPr>
              <w:widowControl/>
              <w:spacing w:line="360" w:lineRule="exact"/>
              <w:jc w:val="left"/>
              <w:rPr>
                <w:szCs w:val="21"/>
              </w:rPr>
            </w:pPr>
            <w:r>
              <w:rPr>
                <w:rFonts w:hint="eastAsia"/>
                <w:szCs w:val="21"/>
              </w:rPr>
              <w:t>circlip</w:t>
            </w:r>
          </w:p>
        </w:tc>
        <w:tc>
          <w:tcPr>
            <w:tcW w:w="1418" w:type="dxa"/>
            <w:vAlign w:val="center"/>
          </w:tcPr>
          <w:p>
            <w:pPr>
              <w:widowControl/>
              <w:spacing w:line="360" w:lineRule="exact"/>
              <w:jc w:val="left"/>
              <w:rPr>
                <w:szCs w:val="21"/>
              </w:rPr>
            </w:pPr>
            <w:r>
              <w:rPr>
                <w:rFonts w:hint="eastAsia"/>
                <w:szCs w:val="21"/>
              </w:rPr>
              <w:t>1-11-14</w:t>
            </w:r>
          </w:p>
        </w:tc>
        <w:tc>
          <w:tcPr>
            <w:tcW w:w="3154" w:type="dxa"/>
            <w:vAlign w:val="center"/>
          </w:tcPr>
          <w:p>
            <w:pPr>
              <w:widowControl/>
              <w:spacing w:line="360" w:lineRule="exact"/>
              <w:jc w:val="left"/>
              <w:rPr>
                <w:szCs w:val="21"/>
              </w:rPr>
            </w:pPr>
            <w:r>
              <w:rPr>
                <w:rFonts w:hint="eastAsia"/>
                <w:szCs w:val="21"/>
              </w:rPr>
              <w:t>Worm gear box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1-11-7</w:t>
            </w:r>
          </w:p>
        </w:tc>
        <w:tc>
          <w:tcPr>
            <w:tcW w:w="3632" w:type="dxa"/>
            <w:vAlign w:val="center"/>
          </w:tcPr>
          <w:p>
            <w:pPr>
              <w:widowControl/>
              <w:spacing w:line="360" w:lineRule="exact"/>
              <w:jc w:val="left"/>
              <w:rPr>
                <w:szCs w:val="21"/>
              </w:rPr>
            </w:pPr>
            <w:r>
              <w:rPr>
                <w:szCs w:val="21"/>
              </w:rPr>
              <w:t>oil leveler</w:t>
            </w:r>
          </w:p>
        </w:tc>
        <w:tc>
          <w:tcPr>
            <w:tcW w:w="1418" w:type="dxa"/>
            <w:vAlign w:val="center"/>
          </w:tcPr>
          <w:p>
            <w:pPr>
              <w:widowControl/>
              <w:spacing w:line="360" w:lineRule="exact"/>
              <w:jc w:val="left"/>
              <w:rPr>
                <w:szCs w:val="21"/>
              </w:rPr>
            </w:pPr>
            <w:r>
              <w:rPr>
                <w:rFonts w:hint="eastAsia"/>
                <w:szCs w:val="21"/>
              </w:rPr>
              <w:t>1-11-15</w:t>
            </w:r>
          </w:p>
        </w:tc>
        <w:tc>
          <w:tcPr>
            <w:tcW w:w="3154" w:type="dxa"/>
            <w:vAlign w:val="center"/>
          </w:tcPr>
          <w:p>
            <w:pPr>
              <w:widowControl/>
              <w:spacing w:line="360" w:lineRule="exact"/>
              <w:jc w:val="left"/>
              <w:rPr>
                <w:szCs w:val="21"/>
              </w:rPr>
            </w:pPr>
            <w:r>
              <w:rPr>
                <w:rFonts w:hint="eastAsia"/>
                <w:szCs w:val="21"/>
              </w:rPr>
              <w:t>Oil seal seat to worm shaft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1-11-8</w:t>
            </w:r>
          </w:p>
        </w:tc>
        <w:tc>
          <w:tcPr>
            <w:tcW w:w="3632" w:type="dxa"/>
            <w:vAlign w:val="center"/>
          </w:tcPr>
          <w:p>
            <w:pPr>
              <w:widowControl/>
              <w:spacing w:line="360" w:lineRule="exact"/>
              <w:jc w:val="left"/>
              <w:rPr>
                <w:szCs w:val="21"/>
              </w:rPr>
            </w:pPr>
            <w:r>
              <w:rPr>
                <w:rFonts w:hint="eastAsia"/>
                <w:szCs w:val="21"/>
              </w:rPr>
              <w:t>Flat key</w:t>
            </w:r>
          </w:p>
        </w:tc>
        <w:tc>
          <w:tcPr>
            <w:tcW w:w="1418" w:type="dxa"/>
            <w:vAlign w:val="center"/>
          </w:tcPr>
          <w:p>
            <w:pPr>
              <w:widowControl/>
              <w:spacing w:line="360" w:lineRule="exact"/>
              <w:jc w:val="left"/>
              <w:rPr>
                <w:szCs w:val="21"/>
              </w:rPr>
            </w:pPr>
            <w:r>
              <w:rPr>
                <w:rFonts w:hint="eastAsia"/>
                <w:szCs w:val="21"/>
              </w:rPr>
              <w:t>1-11-16</w:t>
            </w:r>
          </w:p>
        </w:tc>
        <w:tc>
          <w:tcPr>
            <w:tcW w:w="3154" w:type="dxa"/>
            <w:vAlign w:val="center"/>
          </w:tcPr>
          <w:p>
            <w:pPr>
              <w:widowControl/>
              <w:spacing w:line="360" w:lineRule="exact"/>
              <w:jc w:val="left"/>
              <w:rPr>
                <w:szCs w:val="21"/>
              </w:rPr>
            </w:pPr>
            <w:r>
              <w:rPr>
                <w:rFonts w:hint="eastAsia"/>
                <w:szCs w:val="21"/>
              </w:rPr>
              <w:t>Oil seal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1-11-9</w:t>
            </w:r>
          </w:p>
        </w:tc>
        <w:tc>
          <w:tcPr>
            <w:tcW w:w="3632" w:type="dxa"/>
            <w:vAlign w:val="center"/>
          </w:tcPr>
          <w:p>
            <w:pPr>
              <w:widowControl/>
              <w:spacing w:line="360" w:lineRule="exact"/>
              <w:jc w:val="left"/>
              <w:rPr>
                <w:szCs w:val="21"/>
              </w:rPr>
            </w:pPr>
            <w:r>
              <w:rPr>
                <w:rFonts w:hint="eastAsia"/>
                <w:szCs w:val="21"/>
              </w:rPr>
              <w:t>Oil seal seat to worm gear</w:t>
            </w:r>
          </w:p>
        </w:tc>
        <w:tc>
          <w:tcPr>
            <w:tcW w:w="1418" w:type="dxa"/>
            <w:vAlign w:val="center"/>
          </w:tcPr>
          <w:p>
            <w:pPr>
              <w:widowControl/>
              <w:spacing w:line="360" w:lineRule="exact"/>
              <w:jc w:val="left"/>
              <w:rPr>
                <w:szCs w:val="21"/>
              </w:rPr>
            </w:pPr>
            <w:r>
              <w:rPr>
                <w:rFonts w:hint="eastAsia"/>
                <w:szCs w:val="21"/>
              </w:rPr>
              <w:t>1-11-17</w:t>
            </w:r>
          </w:p>
        </w:tc>
        <w:tc>
          <w:tcPr>
            <w:tcW w:w="3154" w:type="dxa"/>
            <w:vAlign w:val="center"/>
          </w:tcPr>
          <w:p>
            <w:pPr>
              <w:widowControl/>
              <w:spacing w:line="360" w:lineRule="exact"/>
              <w:jc w:val="left"/>
              <w:rPr>
                <w:szCs w:val="21"/>
              </w:rPr>
            </w:pPr>
            <w:r>
              <w:rPr>
                <w:rFonts w:hint="eastAsia"/>
                <w:szCs w:val="21"/>
              </w:rPr>
              <w:t>Top cover to worm gear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1-11-10</w:t>
            </w:r>
          </w:p>
        </w:tc>
        <w:tc>
          <w:tcPr>
            <w:tcW w:w="3632" w:type="dxa"/>
            <w:vAlign w:val="center"/>
          </w:tcPr>
          <w:p>
            <w:pPr>
              <w:widowControl/>
              <w:spacing w:line="360" w:lineRule="exact"/>
              <w:jc w:val="left"/>
              <w:rPr>
                <w:szCs w:val="21"/>
              </w:rPr>
            </w:pPr>
            <w:r>
              <w:rPr>
                <w:rFonts w:hint="eastAsia"/>
                <w:szCs w:val="21"/>
              </w:rPr>
              <w:t xml:space="preserve">Flange </w:t>
            </w:r>
          </w:p>
        </w:tc>
        <w:tc>
          <w:tcPr>
            <w:tcW w:w="1418" w:type="dxa"/>
            <w:vAlign w:val="center"/>
          </w:tcPr>
          <w:p>
            <w:pPr>
              <w:widowControl/>
              <w:spacing w:line="360" w:lineRule="exact"/>
              <w:jc w:val="left"/>
              <w:rPr>
                <w:szCs w:val="21"/>
              </w:rPr>
            </w:pPr>
            <w:r>
              <w:rPr>
                <w:rFonts w:hint="eastAsia"/>
                <w:szCs w:val="21"/>
              </w:rPr>
              <w:t>1-11-18</w:t>
            </w:r>
          </w:p>
        </w:tc>
        <w:tc>
          <w:tcPr>
            <w:tcW w:w="3154" w:type="dxa"/>
            <w:vAlign w:val="center"/>
          </w:tcPr>
          <w:p>
            <w:pPr>
              <w:widowControl/>
              <w:spacing w:line="360" w:lineRule="exact"/>
              <w:jc w:val="left"/>
              <w:rPr>
                <w:szCs w:val="21"/>
              </w:rPr>
            </w:pPr>
            <w:r>
              <w:rPr>
                <w:rFonts w:hint="eastAsia"/>
                <w:szCs w:val="21"/>
              </w:rPr>
              <w:t>Adjusting shim to worm gear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1-11-11</w:t>
            </w:r>
          </w:p>
        </w:tc>
        <w:tc>
          <w:tcPr>
            <w:tcW w:w="3632" w:type="dxa"/>
            <w:vAlign w:val="center"/>
          </w:tcPr>
          <w:p>
            <w:pPr>
              <w:widowControl/>
              <w:spacing w:line="360" w:lineRule="exact"/>
              <w:jc w:val="left"/>
              <w:rPr>
                <w:szCs w:val="21"/>
              </w:rPr>
            </w:pPr>
            <w:r>
              <w:rPr>
                <w:szCs w:val="21"/>
              </w:rPr>
              <w:t>Bearing</w:t>
            </w:r>
            <w:r>
              <w:rPr>
                <w:rFonts w:hint="eastAsia"/>
                <w:szCs w:val="21"/>
              </w:rPr>
              <w:t xml:space="preserve"> </w:t>
            </w:r>
          </w:p>
        </w:tc>
        <w:tc>
          <w:tcPr>
            <w:tcW w:w="1418" w:type="dxa"/>
            <w:vAlign w:val="center"/>
          </w:tcPr>
          <w:p>
            <w:pPr>
              <w:widowControl/>
              <w:spacing w:line="360" w:lineRule="exact"/>
              <w:jc w:val="left"/>
              <w:rPr>
                <w:szCs w:val="21"/>
              </w:rPr>
            </w:pPr>
            <w:r>
              <w:rPr>
                <w:rFonts w:hint="eastAsia"/>
                <w:szCs w:val="21"/>
              </w:rPr>
              <w:t>1-11-19</w:t>
            </w:r>
          </w:p>
        </w:tc>
        <w:tc>
          <w:tcPr>
            <w:tcW w:w="3154" w:type="dxa"/>
            <w:vAlign w:val="center"/>
          </w:tcPr>
          <w:p>
            <w:pPr>
              <w:widowControl/>
              <w:spacing w:line="360" w:lineRule="exact"/>
              <w:jc w:val="left"/>
              <w:rPr>
                <w:szCs w:val="21"/>
              </w:rPr>
            </w:pPr>
            <w:r>
              <w:rPr>
                <w:rFonts w:hint="eastAsia"/>
                <w:szCs w:val="21"/>
              </w:rPr>
              <w:t>Grease fitting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1-11-12</w:t>
            </w:r>
          </w:p>
        </w:tc>
        <w:tc>
          <w:tcPr>
            <w:tcW w:w="3632" w:type="dxa"/>
            <w:vAlign w:val="center"/>
          </w:tcPr>
          <w:p>
            <w:pPr>
              <w:widowControl/>
              <w:spacing w:line="360" w:lineRule="exact"/>
              <w:jc w:val="left"/>
              <w:rPr>
                <w:szCs w:val="21"/>
              </w:rPr>
            </w:pPr>
            <w:r>
              <w:rPr>
                <w:rFonts w:hint="eastAsia"/>
                <w:szCs w:val="21"/>
              </w:rPr>
              <w:t>Axis of worm gear</w:t>
            </w:r>
          </w:p>
        </w:tc>
        <w:tc>
          <w:tcPr>
            <w:tcW w:w="1418" w:type="dxa"/>
            <w:vAlign w:val="center"/>
          </w:tcPr>
          <w:p>
            <w:pPr>
              <w:widowControl/>
              <w:spacing w:line="360" w:lineRule="exact"/>
              <w:jc w:val="left"/>
              <w:rPr>
                <w:szCs w:val="21"/>
              </w:rPr>
            </w:pPr>
            <w:r>
              <w:rPr>
                <w:rFonts w:hint="eastAsia"/>
                <w:szCs w:val="21"/>
              </w:rPr>
              <w:t>1-11-20</w:t>
            </w:r>
          </w:p>
        </w:tc>
        <w:tc>
          <w:tcPr>
            <w:tcW w:w="3154" w:type="dxa"/>
            <w:vAlign w:val="center"/>
          </w:tcPr>
          <w:p>
            <w:pPr>
              <w:widowControl/>
              <w:spacing w:line="360" w:lineRule="exact"/>
              <w:jc w:val="left"/>
              <w:rPr>
                <w:szCs w:val="21"/>
              </w:rPr>
            </w:pPr>
            <w:r>
              <w:rPr>
                <w:rFonts w:hint="eastAsia"/>
                <w:szCs w:val="21"/>
              </w:rPr>
              <w:t>Vent hole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01" w:type="dxa"/>
            <w:vAlign w:val="center"/>
          </w:tcPr>
          <w:p>
            <w:pPr>
              <w:widowControl/>
              <w:spacing w:line="360" w:lineRule="exact"/>
              <w:jc w:val="left"/>
              <w:rPr>
                <w:szCs w:val="21"/>
              </w:rPr>
            </w:pPr>
            <w:r>
              <w:rPr>
                <w:rFonts w:hint="eastAsia"/>
                <w:szCs w:val="21"/>
              </w:rPr>
              <w:t>1-11-13</w:t>
            </w:r>
          </w:p>
        </w:tc>
        <w:tc>
          <w:tcPr>
            <w:tcW w:w="3632" w:type="dxa"/>
            <w:vAlign w:val="center"/>
          </w:tcPr>
          <w:p>
            <w:pPr>
              <w:widowControl/>
              <w:spacing w:line="360" w:lineRule="exact"/>
              <w:jc w:val="left"/>
              <w:rPr>
                <w:szCs w:val="21"/>
              </w:rPr>
            </w:pPr>
            <w:r>
              <w:rPr>
                <w:rFonts w:hint="eastAsia"/>
                <w:szCs w:val="21"/>
              </w:rPr>
              <w:t>Worm gear</w:t>
            </w:r>
          </w:p>
        </w:tc>
        <w:tc>
          <w:tcPr>
            <w:tcW w:w="1418" w:type="dxa"/>
            <w:vAlign w:val="center"/>
          </w:tcPr>
          <w:p>
            <w:pPr>
              <w:widowControl/>
              <w:spacing w:line="360" w:lineRule="exact"/>
              <w:jc w:val="left"/>
              <w:rPr>
                <w:szCs w:val="21"/>
              </w:rPr>
            </w:pPr>
          </w:p>
        </w:tc>
        <w:tc>
          <w:tcPr>
            <w:tcW w:w="3154" w:type="dxa"/>
            <w:vAlign w:val="center"/>
          </w:tcPr>
          <w:p>
            <w:pPr>
              <w:widowControl/>
              <w:spacing w:line="360" w:lineRule="exact"/>
              <w:jc w:val="left"/>
              <w:rPr>
                <w:szCs w:val="21"/>
              </w:rPr>
            </w:pPr>
          </w:p>
        </w:tc>
      </w:tr>
    </w:tbl>
    <w:p>
      <w:pPr>
        <w:spacing w:line="240" w:lineRule="auto"/>
        <w:rPr>
          <w:b/>
          <w:bCs/>
        </w:rPr>
      </w:pPr>
    </w:p>
    <w:p>
      <w:pPr>
        <w:pStyle w:val="31"/>
        <w:widowControl/>
        <w:tabs>
          <w:tab w:val="left" w:pos="360"/>
        </w:tabs>
        <w:spacing w:line="480" w:lineRule="auto"/>
        <w:jc w:val="left"/>
        <w:textAlignment w:val="baseline"/>
        <w:rPr>
          <w:b/>
        </w:rPr>
      </w:pPr>
    </w:p>
    <w:p>
      <w:pPr>
        <w:pStyle w:val="38"/>
        <w:ind w:left="420" w:leftChars="200"/>
        <w:rPr>
          <w:b/>
          <w:bCs/>
          <w:sz w:val="24"/>
          <w:szCs w:val="22"/>
        </w:rPr>
      </w:pPr>
      <w:r>
        <w:rPr>
          <w:rFonts w:hint="eastAsia"/>
          <w:b/>
          <w:bCs/>
          <w:sz w:val="24"/>
          <w:szCs w:val="22"/>
        </w:rPr>
        <w:br w:type="page"/>
      </w:r>
    </w:p>
    <w:p>
      <w:pPr>
        <w:pStyle w:val="38"/>
        <w:ind w:left="420" w:leftChars="200"/>
        <w:rPr>
          <w:b/>
          <w:bCs/>
          <w:sz w:val="24"/>
          <w:szCs w:val="22"/>
        </w:rPr>
      </w:pPr>
      <w:r>
        <w:rPr>
          <w:rFonts w:hint="eastAsia"/>
          <w:b/>
          <w:bCs/>
          <w:sz w:val="24"/>
          <w:szCs w:val="22"/>
        </w:rPr>
        <w:t>General cutting Chart</w:t>
      </w:r>
    </w:p>
    <w:tbl>
      <w:tblPr>
        <w:tblStyle w:val="17"/>
        <w:tblpPr w:leftFromText="180" w:rightFromText="180" w:vertAnchor="text" w:horzAnchor="page" w:tblpX="1130" w:tblpY="129"/>
        <w:tblOverlap w:val="never"/>
        <w:tblW w:w="9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1713"/>
        <w:gridCol w:w="1280"/>
        <w:gridCol w:w="1783"/>
        <w:gridCol w:w="1352"/>
        <w:gridCol w:w="1144"/>
        <w:gridCol w:w="1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restart"/>
            <w:vAlign w:val="center"/>
          </w:tcPr>
          <w:p>
            <w:pPr>
              <w:spacing w:line="240" w:lineRule="auto"/>
              <w:rPr>
                <w:b/>
                <w:sz w:val="18"/>
                <w:szCs w:val="18"/>
              </w:rPr>
            </w:pPr>
            <w:r>
              <w:rPr>
                <w:b/>
                <w:sz w:val="18"/>
                <w:szCs w:val="18"/>
              </w:rPr>
              <w:t>Material</w:t>
            </w:r>
          </w:p>
        </w:tc>
        <w:tc>
          <w:tcPr>
            <w:tcW w:w="6128" w:type="dxa"/>
            <w:gridSpan w:val="4"/>
            <w:vAlign w:val="center"/>
          </w:tcPr>
          <w:p>
            <w:pPr>
              <w:spacing w:line="240" w:lineRule="auto"/>
              <w:jc w:val="center"/>
              <w:rPr>
                <w:b/>
                <w:sz w:val="18"/>
                <w:szCs w:val="18"/>
              </w:rPr>
            </w:pPr>
            <w:r>
              <w:rPr>
                <w:b/>
                <w:sz w:val="18"/>
                <w:szCs w:val="18"/>
              </w:rPr>
              <w:t>Similar Steel Grade</w:t>
            </w:r>
          </w:p>
        </w:tc>
        <w:tc>
          <w:tcPr>
            <w:tcW w:w="1144" w:type="dxa"/>
            <w:vMerge w:val="restart"/>
            <w:vAlign w:val="center"/>
          </w:tcPr>
          <w:p>
            <w:pPr>
              <w:spacing w:line="240" w:lineRule="auto"/>
              <w:jc w:val="center"/>
              <w:rPr>
                <w:b/>
                <w:sz w:val="18"/>
                <w:szCs w:val="18"/>
              </w:rPr>
            </w:pPr>
            <w:r>
              <w:rPr>
                <w:b/>
                <w:sz w:val="18"/>
                <w:szCs w:val="18"/>
              </w:rPr>
              <w:t>Speed</w:t>
            </w:r>
          </w:p>
          <w:p>
            <w:pPr>
              <w:spacing w:line="240" w:lineRule="auto"/>
              <w:jc w:val="center"/>
              <w:rPr>
                <w:b/>
                <w:sz w:val="18"/>
                <w:szCs w:val="18"/>
              </w:rPr>
            </w:pPr>
            <w:r>
              <w:rPr>
                <w:b/>
                <w:sz w:val="18"/>
                <w:szCs w:val="18"/>
              </w:rPr>
              <w:t>(ft/min)</w:t>
            </w:r>
          </w:p>
        </w:tc>
        <w:tc>
          <w:tcPr>
            <w:tcW w:w="1319" w:type="dxa"/>
            <w:vMerge w:val="restart"/>
            <w:vAlign w:val="center"/>
          </w:tcPr>
          <w:p>
            <w:pPr>
              <w:spacing w:line="240" w:lineRule="auto"/>
              <w:rPr>
                <w:b/>
                <w:sz w:val="18"/>
                <w:szCs w:val="18"/>
              </w:rPr>
            </w:pPr>
            <w:r>
              <w:rPr>
                <w:b/>
                <w:sz w:val="18"/>
                <w:szCs w:val="18"/>
              </w:rPr>
              <w:t>Cutting</w:t>
            </w:r>
            <w:r>
              <w:rPr>
                <w:rFonts w:hint="eastAsia"/>
                <w:b/>
                <w:sz w:val="18"/>
                <w:szCs w:val="18"/>
              </w:rPr>
              <w:t xml:space="preserve"> </w:t>
            </w:r>
            <w:r>
              <w:rPr>
                <w:b/>
                <w:sz w:val="18"/>
                <w:szCs w:val="18"/>
              </w:rPr>
              <w:t>Rate</w:t>
            </w:r>
          </w:p>
          <w:p>
            <w:pPr>
              <w:spacing w:line="240" w:lineRule="auto"/>
              <w:jc w:val="center"/>
              <w:rPr>
                <w:b/>
                <w:sz w:val="18"/>
                <w:szCs w:val="18"/>
              </w:rPr>
            </w:pPr>
            <w:r>
              <w:rPr>
                <w:b/>
                <w:sz w:val="18"/>
                <w:szCs w:val="18"/>
              </w:rPr>
              <w:t>(in</w:t>
            </w:r>
            <w:r>
              <w:rPr>
                <w:b/>
                <w:sz w:val="18"/>
                <w:szCs w:val="18"/>
                <w:vertAlign w:val="superscript"/>
              </w:rPr>
              <w:t>2</w:t>
            </w:r>
            <w:r>
              <w:rPr>
                <w:b/>
                <w:sz w:val="18"/>
                <w:szCs w:val="18"/>
              </w:rPr>
              <w:t>/min)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continue"/>
            <w:vAlign w:val="center"/>
          </w:tcPr>
          <w:p>
            <w:pPr>
              <w:spacing w:line="240" w:lineRule="auto"/>
              <w:jc w:val="left"/>
              <w:rPr>
                <w:sz w:val="18"/>
                <w:szCs w:val="18"/>
              </w:rPr>
            </w:pPr>
          </w:p>
        </w:tc>
        <w:tc>
          <w:tcPr>
            <w:tcW w:w="1713" w:type="dxa"/>
            <w:vAlign w:val="center"/>
          </w:tcPr>
          <w:p>
            <w:pPr>
              <w:spacing w:line="240" w:lineRule="auto"/>
              <w:jc w:val="center"/>
              <w:rPr>
                <w:b/>
                <w:sz w:val="18"/>
                <w:szCs w:val="18"/>
              </w:rPr>
            </w:pPr>
            <w:r>
              <w:rPr>
                <w:b/>
                <w:sz w:val="18"/>
                <w:szCs w:val="18"/>
              </w:rPr>
              <w:t>GB</w:t>
            </w:r>
          </w:p>
        </w:tc>
        <w:tc>
          <w:tcPr>
            <w:tcW w:w="1280" w:type="dxa"/>
            <w:vAlign w:val="center"/>
          </w:tcPr>
          <w:p>
            <w:pPr>
              <w:spacing w:line="240" w:lineRule="auto"/>
              <w:jc w:val="center"/>
              <w:rPr>
                <w:b/>
                <w:sz w:val="18"/>
                <w:szCs w:val="18"/>
              </w:rPr>
            </w:pPr>
            <w:r>
              <w:rPr>
                <w:b/>
                <w:sz w:val="18"/>
                <w:szCs w:val="18"/>
              </w:rPr>
              <w:t>AISI</w:t>
            </w:r>
          </w:p>
        </w:tc>
        <w:tc>
          <w:tcPr>
            <w:tcW w:w="1783" w:type="dxa"/>
            <w:vAlign w:val="center"/>
          </w:tcPr>
          <w:p>
            <w:pPr>
              <w:spacing w:line="240" w:lineRule="auto"/>
              <w:jc w:val="center"/>
              <w:rPr>
                <w:b/>
                <w:sz w:val="18"/>
                <w:szCs w:val="18"/>
              </w:rPr>
            </w:pPr>
            <w:r>
              <w:rPr>
                <w:b/>
                <w:sz w:val="18"/>
                <w:szCs w:val="18"/>
              </w:rPr>
              <w:t>DIN</w:t>
            </w:r>
          </w:p>
        </w:tc>
        <w:tc>
          <w:tcPr>
            <w:tcW w:w="1352" w:type="dxa"/>
            <w:vAlign w:val="center"/>
          </w:tcPr>
          <w:p>
            <w:pPr>
              <w:spacing w:line="240" w:lineRule="auto"/>
              <w:jc w:val="center"/>
              <w:rPr>
                <w:b/>
                <w:sz w:val="18"/>
                <w:szCs w:val="18"/>
              </w:rPr>
            </w:pPr>
            <w:r>
              <w:rPr>
                <w:b/>
                <w:sz w:val="18"/>
                <w:szCs w:val="18"/>
              </w:rPr>
              <w:t>JIS</w:t>
            </w:r>
          </w:p>
        </w:tc>
        <w:tc>
          <w:tcPr>
            <w:tcW w:w="1144" w:type="dxa"/>
            <w:vMerge w:val="continue"/>
            <w:vAlign w:val="center"/>
          </w:tcPr>
          <w:p>
            <w:pPr>
              <w:spacing w:line="240" w:lineRule="auto"/>
              <w:jc w:val="left"/>
              <w:rPr>
                <w:b/>
                <w:sz w:val="18"/>
                <w:szCs w:val="18"/>
              </w:rPr>
            </w:pPr>
          </w:p>
        </w:tc>
        <w:tc>
          <w:tcPr>
            <w:tcW w:w="1319" w:type="dxa"/>
            <w:vMerge w:val="continue"/>
            <w:vAlign w:val="center"/>
          </w:tcPr>
          <w:p>
            <w:pPr>
              <w:spacing w:line="240" w:lineRule="auto"/>
              <w:jc w:val="lef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restart"/>
            <w:vAlign w:val="center"/>
          </w:tcPr>
          <w:p>
            <w:pPr>
              <w:spacing w:line="240" w:lineRule="auto"/>
              <w:jc w:val="left"/>
              <w:rPr>
                <w:sz w:val="18"/>
                <w:szCs w:val="18"/>
              </w:rPr>
            </w:pPr>
            <w:r>
              <w:rPr>
                <w:sz w:val="18"/>
                <w:szCs w:val="18"/>
              </w:rPr>
              <w:t>Low carbon steel</w:t>
            </w:r>
          </w:p>
        </w:tc>
        <w:tc>
          <w:tcPr>
            <w:tcW w:w="1713" w:type="dxa"/>
            <w:vAlign w:val="center"/>
          </w:tcPr>
          <w:p>
            <w:pPr>
              <w:spacing w:line="240" w:lineRule="auto"/>
              <w:jc w:val="left"/>
              <w:rPr>
                <w:sz w:val="18"/>
                <w:szCs w:val="18"/>
              </w:rPr>
            </w:pPr>
            <w:r>
              <w:rPr>
                <w:sz w:val="18"/>
                <w:szCs w:val="18"/>
              </w:rPr>
              <w:t>08</w:t>
            </w:r>
          </w:p>
        </w:tc>
        <w:tc>
          <w:tcPr>
            <w:tcW w:w="1280" w:type="dxa"/>
            <w:vAlign w:val="center"/>
          </w:tcPr>
          <w:p>
            <w:pPr>
              <w:spacing w:line="240" w:lineRule="auto"/>
              <w:jc w:val="left"/>
              <w:rPr>
                <w:sz w:val="18"/>
                <w:szCs w:val="18"/>
              </w:rPr>
            </w:pPr>
            <w:r>
              <w:rPr>
                <w:sz w:val="18"/>
                <w:szCs w:val="18"/>
              </w:rPr>
              <w:t>1010</w:t>
            </w:r>
          </w:p>
        </w:tc>
        <w:tc>
          <w:tcPr>
            <w:tcW w:w="1783" w:type="dxa"/>
            <w:vAlign w:val="center"/>
          </w:tcPr>
          <w:p>
            <w:pPr>
              <w:spacing w:line="240" w:lineRule="auto"/>
              <w:jc w:val="left"/>
              <w:rPr>
                <w:sz w:val="18"/>
                <w:szCs w:val="18"/>
              </w:rPr>
            </w:pPr>
            <w:r>
              <w:rPr>
                <w:sz w:val="18"/>
                <w:szCs w:val="18"/>
              </w:rPr>
              <w:t>C10</w:t>
            </w:r>
          </w:p>
        </w:tc>
        <w:tc>
          <w:tcPr>
            <w:tcW w:w="1352" w:type="dxa"/>
            <w:vAlign w:val="center"/>
          </w:tcPr>
          <w:p>
            <w:pPr>
              <w:spacing w:line="240" w:lineRule="auto"/>
              <w:jc w:val="left"/>
              <w:rPr>
                <w:sz w:val="18"/>
                <w:szCs w:val="18"/>
              </w:rPr>
            </w:pPr>
            <w:r>
              <w:rPr>
                <w:sz w:val="18"/>
                <w:szCs w:val="18"/>
              </w:rPr>
              <w:t>S10C</w:t>
            </w:r>
          </w:p>
        </w:tc>
        <w:tc>
          <w:tcPr>
            <w:tcW w:w="1144" w:type="dxa"/>
            <w:vAlign w:val="center"/>
          </w:tcPr>
          <w:p>
            <w:pPr>
              <w:spacing w:line="240" w:lineRule="auto"/>
              <w:jc w:val="left"/>
              <w:rPr>
                <w:sz w:val="18"/>
                <w:szCs w:val="18"/>
              </w:rPr>
            </w:pPr>
            <w:r>
              <w:rPr>
                <w:sz w:val="18"/>
                <w:szCs w:val="18"/>
              </w:rPr>
              <w:t>183</w:t>
            </w:r>
          </w:p>
        </w:tc>
        <w:tc>
          <w:tcPr>
            <w:tcW w:w="1319" w:type="dxa"/>
            <w:vAlign w:val="center"/>
          </w:tcPr>
          <w:p>
            <w:pPr>
              <w:spacing w:line="240" w:lineRule="auto"/>
              <w:jc w:val="left"/>
              <w:rPr>
                <w:sz w:val="18"/>
                <w:szCs w:val="18"/>
              </w:rPr>
            </w:pPr>
            <w:r>
              <w:rPr>
                <w:sz w:val="18"/>
                <w:szCs w:val="18"/>
              </w:rPr>
              <w:t>10.85-12.4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continue"/>
            <w:vAlign w:val="center"/>
          </w:tcPr>
          <w:p>
            <w:pPr>
              <w:spacing w:line="240" w:lineRule="auto"/>
              <w:jc w:val="left"/>
              <w:rPr>
                <w:sz w:val="18"/>
                <w:szCs w:val="18"/>
              </w:rPr>
            </w:pPr>
          </w:p>
        </w:tc>
        <w:tc>
          <w:tcPr>
            <w:tcW w:w="1713" w:type="dxa"/>
            <w:vAlign w:val="center"/>
          </w:tcPr>
          <w:p>
            <w:pPr>
              <w:spacing w:line="240" w:lineRule="auto"/>
              <w:jc w:val="left"/>
              <w:rPr>
                <w:sz w:val="18"/>
                <w:szCs w:val="18"/>
              </w:rPr>
            </w:pPr>
            <w:r>
              <w:rPr>
                <w:sz w:val="18"/>
                <w:szCs w:val="18"/>
              </w:rPr>
              <w:t>15</w:t>
            </w:r>
          </w:p>
        </w:tc>
        <w:tc>
          <w:tcPr>
            <w:tcW w:w="1280" w:type="dxa"/>
            <w:vAlign w:val="center"/>
          </w:tcPr>
          <w:p>
            <w:pPr>
              <w:spacing w:line="240" w:lineRule="auto"/>
              <w:jc w:val="left"/>
              <w:rPr>
                <w:sz w:val="18"/>
                <w:szCs w:val="18"/>
              </w:rPr>
            </w:pPr>
            <w:r>
              <w:rPr>
                <w:sz w:val="18"/>
                <w:szCs w:val="18"/>
              </w:rPr>
              <w:t>1015</w:t>
            </w:r>
          </w:p>
        </w:tc>
        <w:tc>
          <w:tcPr>
            <w:tcW w:w="1783" w:type="dxa"/>
            <w:vAlign w:val="center"/>
          </w:tcPr>
          <w:p>
            <w:pPr>
              <w:spacing w:line="240" w:lineRule="auto"/>
              <w:jc w:val="left"/>
              <w:rPr>
                <w:sz w:val="18"/>
                <w:szCs w:val="18"/>
              </w:rPr>
            </w:pPr>
            <w:r>
              <w:rPr>
                <w:sz w:val="18"/>
                <w:szCs w:val="18"/>
              </w:rPr>
              <w:t>C15</w:t>
            </w:r>
          </w:p>
        </w:tc>
        <w:tc>
          <w:tcPr>
            <w:tcW w:w="1352" w:type="dxa"/>
            <w:vAlign w:val="center"/>
          </w:tcPr>
          <w:p>
            <w:pPr>
              <w:spacing w:line="240" w:lineRule="auto"/>
              <w:jc w:val="left"/>
              <w:rPr>
                <w:sz w:val="18"/>
                <w:szCs w:val="18"/>
              </w:rPr>
            </w:pPr>
            <w:r>
              <w:rPr>
                <w:sz w:val="18"/>
                <w:szCs w:val="18"/>
              </w:rPr>
              <w:t>S15C</w:t>
            </w:r>
          </w:p>
        </w:tc>
        <w:tc>
          <w:tcPr>
            <w:tcW w:w="1144" w:type="dxa"/>
            <w:vAlign w:val="center"/>
          </w:tcPr>
          <w:p>
            <w:pPr>
              <w:spacing w:line="240" w:lineRule="auto"/>
              <w:jc w:val="left"/>
              <w:rPr>
                <w:sz w:val="18"/>
                <w:szCs w:val="18"/>
              </w:rPr>
            </w:pPr>
            <w:r>
              <w:rPr>
                <w:sz w:val="18"/>
                <w:szCs w:val="18"/>
              </w:rPr>
              <w:t>183</w:t>
            </w:r>
          </w:p>
        </w:tc>
        <w:tc>
          <w:tcPr>
            <w:tcW w:w="1319" w:type="dxa"/>
            <w:vAlign w:val="center"/>
          </w:tcPr>
          <w:p>
            <w:pPr>
              <w:spacing w:line="240" w:lineRule="auto"/>
              <w:jc w:val="left"/>
              <w:rPr>
                <w:sz w:val="18"/>
                <w:szCs w:val="18"/>
              </w:rPr>
            </w:pPr>
            <w:r>
              <w:rPr>
                <w:sz w:val="18"/>
                <w:szCs w:val="18"/>
              </w:rPr>
              <w:t>10.85-12.4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restart"/>
            <w:vAlign w:val="center"/>
          </w:tcPr>
          <w:p>
            <w:pPr>
              <w:spacing w:line="240" w:lineRule="auto"/>
              <w:jc w:val="left"/>
              <w:rPr>
                <w:sz w:val="18"/>
                <w:szCs w:val="18"/>
              </w:rPr>
            </w:pPr>
            <w:r>
              <w:rPr>
                <w:sz w:val="18"/>
                <w:szCs w:val="18"/>
              </w:rPr>
              <w:t>medium carbon steel</w:t>
            </w:r>
          </w:p>
        </w:tc>
        <w:tc>
          <w:tcPr>
            <w:tcW w:w="1713" w:type="dxa"/>
            <w:vAlign w:val="center"/>
          </w:tcPr>
          <w:p>
            <w:pPr>
              <w:spacing w:line="240" w:lineRule="auto"/>
              <w:jc w:val="left"/>
              <w:rPr>
                <w:sz w:val="18"/>
                <w:szCs w:val="18"/>
              </w:rPr>
            </w:pPr>
            <w:r>
              <w:rPr>
                <w:sz w:val="18"/>
                <w:szCs w:val="18"/>
              </w:rPr>
              <w:t>45</w:t>
            </w:r>
          </w:p>
        </w:tc>
        <w:tc>
          <w:tcPr>
            <w:tcW w:w="1280" w:type="dxa"/>
            <w:vAlign w:val="center"/>
          </w:tcPr>
          <w:p>
            <w:pPr>
              <w:spacing w:line="240" w:lineRule="auto"/>
              <w:jc w:val="left"/>
              <w:rPr>
                <w:sz w:val="18"/>
                <w:szCs w:val="18"/>
              </w:rPr>
            </w:pPr>
            <w:r>
              <w:rPr>
                <w:sz w:val="18"/>
                <w:szCs w:val="18"/>
              </w:rPr>
              <w:t>1045</w:t>
            </w:r>
          </w:p>
        </w:tc>
        <w:tc>
          <w:tcPr>
            <w:tcW w:w="1783" w:type="dxa"/>
            <w:vAlign w:val="center"/>
          </w:tcPr>
          <w:p>
            <w:pPr>
              <w:spacing w:line="240" w:lineRule="auto"/>
              <w:jc w:val="left"/>
              <w:rPr>
                <w:sz w:val="18"/>
                <w:szCs w:val="18"/>
              </w:rPr>
            </w:pPr>
            <w:r>
              <w:rPr>
                <w:sz w:val="18"/>
                <w:szCs w:val="18"/>
              </w:rPr>
              <w:t>C45</w:t>
            </w:r>
          </w:p>
        </w:tc>
        <w:tc>
          <w:tcPr>
            <w:tcW w:w="1352" w:type="dxa"/>
            <w:vAlign w:val="center"/>
          </w:tcPr>
          <w:p>
            <w:pPr>
              <w:spacing w:line="240" w:lineRule="auto"/>
              <w:jc w:val="left"/>
              <w:rPr>
                <w:sz w:val="18"/>
                <w:szCs w:val="18"/>
              </w:rPr>
            </w:pPr>
            <w:r>
              <w:rPr>
                <w:sz w:val="18"/>
                <w:szCs w:val="18"/>
              </w:rPr>
              <w:t>S45C</w:t>
            </w:r>
          </w:p>
        </w:tc>
        <w:tc>
          <w:tcPr>
            <w:tcW w:w="1144" w:type="dxa"/>
            <w:vAlign w:val="center"/>
          </w:tcPr>
          <w:p>
            <w:pPr>
              <w:spacing w:line="240" w:lineRule="auto"/>
              <w:jc w:val="left"/>
              <w:rPr>
                <w:sz w:val="18"/>
                <w:szCs w:val="18"/>
              </w:rPr>
            </w:pPr>
            <w:r>
              <w:rPr>
                <w:sz w:val="18"/>
                <w:szCs w:val="18"/>
              </w:rPr>
              <w:t>226</w:t>
            </w:r>
          </w:p>
        </w:tc>
        <w:tc>
          <w:tcPr>
            <w:tcW w:w="1319" w:type="dxa"/>
            <w:vAlign w:val="center"/>
          </w:tcPr>
          <w:p>
            <w:pPr>
              <w:spacing w:line="240" w:lineRule="auto"/>
              <w:jc w:val="left"/>
              <w:rPr>
                <w:sz w:val="18"/>
                <w:szCs w:val="18"/>
              </w:rPr>
            </w:pPr>
            <w:r>
              <w:rPr>
                <w:sz w:val="18"/>
                <w:szCs w:val="18"/>
              </w:rPr>
              <w:t>9.3-10.85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continue"/>
            <w:vAlign w:val="center"/>
          </w:tcPr>
          <w:p>
            <w:pPr>
              <w:spacing w:line="240" w:lineRule="auto"/>
              <w:jc w:val="left"/>
              <w:rPr>
                <w:sz w:val="18"/>
                <w:szCs w:val="18"/>
              </w:rPr>
            </w:pPr>
          </w:p>
        </w:tc>
        <w:tc>
          <w:tcPr>
            <w:tcW w:w="1713" w:type="dxa"/>
            <w:vAlign w:val="center"/>
          </w:tcPr>
          <w:p>
            <w:pPr>
              <w:spacing w:line="240" w:lineRule="auto"/>
              <w:jc w:val="left"/>
              <w:rPr>
                <w:sz w:val="18"/>
                <w:szCs w:val="18"/>
              </w:rPr>
            </w:pPr>
            <w:r>
              <w:rPr>
                <w:sz w:val="18"/>
                <w:szCs w:val="18"/>
              </w:rPr>
              <w:t>55</w:t>
            </w:r>
          </w:p>
        </w:tc>
        <w:tc>
          <w:tcPr>
            <w:tcW w:w="1280" w:type="dxa"/>
            <w:vAlign w:val="center"/>
          </w:tcPr>
          <w:p>
            <w:pPr>
              <w:spacing w:line="240" w:lineRule="auto"/>
              <w:jc w:val="left"/>
              <w:rPr>
                <w:sz w:val="18"/>
                <w:szCs w:val="18"/>
              </w:rPr>
            </w:pPr>
            <w:r>
              <w:rPr>
                <w:sz w:val="18"/>
                <w:szCs w:val="18"/>
              </w:rPr>
              <w:t>1055</w:t>
            </w:r>
          </w:p>
        </w:tc>
        <w:tc>
          <w:tcPr>
            <w:tcW w:w="1783" w:type="dxa"/>
            <w:vAlign w:val="center"/>
          </w:tcPr>
          <w:p>
            <w:pPr>
              <w:spacing w:line="240" w:lineRule="auto"/>
              <w:jc w:val="left"/>
              <w:rPr>
                <w:sz w:val="18"/>
                <w:szCs w:val="18"/>
              </w:rPr>
            </w:pPr>
            <w:r>
              <w:rPr>
                <w:sz w:val="18"/>
                <w:szCs w:val="18"/>
              </w:rPr>
              <w:t>CK55</w:t>
            </w:r>
          </w:p>
        </w:tc>
        <w:tc>
          <w:tcPr>
            <w:tcW w:w="1352" w:type="dxa"/>
            <w:vAlign w:val="center"/>
          </w:tcPr>
          <w:p>
            <w:pPr>
              <w:spacing w:line="240" w:lineRule="auto"/>
              <w:jc w:val="left"/>
              <w:rPr>
                <w:sz w:val="18"/>
                <w:szCs w:val="18"/>
              </w:rPr>
            </w:pPr>
            <w:r>
              <w:rPr>
                <w:sz w:val="18"/>
                <w:szCs w:val="18"/>
              </w:rPr>
              <w:t>S55C</w:t>
            </w:r>
          </w:p>
        </w:tc>
        <w:tc>
          <w:tcPr>
            <w:tcW w:w="1144" w:type="dxa"/>
            <w:vAlign w:val="center"/>
          </w:tcPr>
          <w:p>
            <w:pPr>
              <w:spacing w:line="240" w:lineRule="auto"/>
              <w:jc w:val="left"/>
              <w:rPr>
                <w:sz w:val="18"/>
                <w:szCs w:val="18"/>
              </w:rPr>
            </w:pPr>
            <w:r>
              <w:rPr>
                <w:sz w:val="18"/>
                <w:szCs w:val="18"/>
              </w:rPr>
              <w:t>226</w:t>
            </w:r>
          </w:p>
        </w:tc>
        <w:tc>
          <w:tcPr>
            <w:tcW w:w="1319" w:type="dxa"/>
            <w:vAlign w:val="center"/>
          </w:tcPr>
          <w:p>
            <w:pPr>
              <w:spacing w:line="240" w:lineRule="auto"/>
              <w:jc w:val="left"/>
              <w:rPr>
                <w:sz w:val="18"/>
                <w:szCs w:val="18"/>
              </w:rPr>
            </w:pPr>
            <w:r>
              <w:rPr>
                <w:sz w:val="18"/>
                <w:szCs w:val="18"/>
              </w:rPr>
              <w:t>7.75-9.3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restart"/>
            <w:vAlign w:val="center"/>
          </w:tcPr>
          <w:p>
            <w:pPr>
              <w:spacing w:line="240" w:lineRule="auto"/>
              <w:jc w:val="left"/>
              <w:rPr>
                <w:sz w:val="18"/>
                <w:szCs w:val="18"/>
              </w:rPr>
            </w:pPr>
            <w:r>
              <w:rPr>
                <w:sz w:val="18"/>
                <w:szCs w:val="18"/>
              </w:rPr>
              <w:t>Tool steel</w:t>
            </w:r>
          </w:p>
        </w:tc>
        <w:tc>
          <w:tcPr>
            <w:tcW w:w="1713" w:type="dxa"/>
            <w:vAlign w:val="center"/>
          </w:tcPr>
          <w:p>
            <w:pPr>
              <w:spacing w:line="240" w:lineRule="auto"/>
              <w:jc w:val="left"/>
              <w:rPr>
                <w:sz w:val="18"/>
                <w:szCs w:val="18"/>
              </w:rPr>
            </w:pPr>
            <w:r>
              <w:rPr>
                <w:sz w:val="18"/>
                <w:szCs w:val="18"/>
              </w:rPr>
              <w:t>T10</w:t>
            </w:r>
          </w:p>
        </w:tc>
        <w:tc>
          <w:tcPr>
            <w:tcW w:w="1280" w:type="dxa"/>
            <w:vAlign w:val="center"/>
          </w:tcPr>
          <w:p>
            <w:pPr>
              <w:spacing w:line="240" w:lineRule="auto"/>
              <w:jc w:val="left"/>
              <w:rPr>
                <w:sz w:val="18"/>
                <w:szCs w:val="18"/>
              </w:rPr>
            </w:pPr>
            <w:r>
              <w:rPr>
                <w:sz w:val="18"/>
                <w:szCs w:val="18"/>
              </w:rPr>
              <w:t>W1</w:t>
            </w:r>
          </w:p>
        </w:tc>
        <w:tc>
          <w:tcPr>
            <w:tcW w:w="1783" w:type="dxa"/>
            <w:vAlign w:val="center"/>
          </w:tcPr>
          <w:p>
            <w:pPr>
              <w:spacing w:line="240" w:lineRule="auto"/>
              <w:jc w:val="left"/>
              <w:rPr>
                <w:sz w:val="18"/>
                <w:szCs w:val="18"/>
              </w:rPr>
            </w:pPr>
            <w:r>
              <w:rPr>
                <w:sz w:val="18"/>
                <w:szCs w:val="18"/>
              </w:rPr>
              <w:t>C75W</w:t>
            </w:r>
          </w:p>
        </w:tc>
        <w:tc>
          <w:tcPr>
            <w:tcW w:w="1352" w:type="dxa"/>
            <w:vAlign w:val="center"/>
          </w:tcPr>
          <w:p>
            <w:pPr>
              <w:spacing w:line="240" w:lineRule="auto"/>
              <w:jc w:val="left"/>
              <w:rPr>
                <w:sz w:val="18"/>
                <w:szCs w:val="18"/>
              </w:rPr>
            </w:pPr>
            <w:r>
              <w:rPr>
                <w:sz w:val="18"/>
                <w:szCs w:val="18"/>
              </w:rPr>
              <w:t>SK4</w:t>
            </w:r>
          </w:p>
        </w:tc>
        <w:tc>
          <w:tcPr>
            <w:tcW w:w="1144" w:type="dxa"/>
            <w:vAlign w:val="center"/>
          </w:tcPr>
          <w:p>
            <w:pPr>
              <w:spacing w:line="240" w:lineRule="auto"/>
              <w:jc w:val="left"/>
              <w:rPr>
                <w:sz w:val="18"/>
                <w:szCs w:val="18"/>
              </w:rPr>
            </w:pPr>
            <w:r>
              <w:rPr>
                <w:sz w:val="18"/>
                <w:szCs w:val="18"/>
              </w:rPr>
              <w:t>134</w:t>
            </w:r>
          </w:p>
        </w:tc>
        <w:tc>
          <w:tcPr>
            <w:tcW w:w="1319" w:type="dxa"/>
            <w:vAlign w:val="center"/>
          </w:tcPr>
          <w:p>
            <w:pPr>
              <w:spacing w:line="240" w:lineRule="auto"/>
              <w:jc w:val="left"/>
              <w:rPr>
                <w:sz w:val="18"/>
                <w:szCs w:val="18"/>
              </w:rPr>
            </w:pPr>
            <w:r>
              <w:rPr>
                <w:sz w:val="18"/>
                <w:szCs w:val="18"/>
              </w:rPr>
              <w:t>3.1-6.2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continue"/>
            <w:vAlign w:val="center"/>
          </w:tcPr>
          <w:p>
            <w:pPr>
              <w:spacing w:line="240" w:lineRule="auto"/>
              <w:jc w:val="left"/>
              <w:rPr>
                <w:sz w:val="18"/>
                <w:szCs w:val="18"/>
              </w:rPr>
            </w:pPr>
          </w:p>
        </w:tc>
        <w:tc>
          <w:tcPr>
            <w:tcW w:w="1713" w:type="dxa"/>
            <w:vAlign w:val="center"/>
          </w:tcPr>
          <w:p>
            <w:pPr>
              <w:spacing w:line="240" w:lineRule="auto"/>
              <w:jc w:val="left"/>
              <w:rPr>
                <w:sz w:val="18"/>
                <w:szCs w:val="18"/>
              </w:rPr>
            </w:pPr>
            <w:r>
              <w:rPr>
                <w:sz w:val="18"/>
                <w:szCs w:val="18"/>
              </w:rPr>
              <w:t>T12</w:t>
            </w:r>
          </w:p>
        </w:tc>
        <w:tc>
          <w:tcPr>
            <w:tcW w:w="1280" w:type="dxa"/>
            <w:vAlign w:val="center"/>
          </w:tcPr>
          <w:p>
            <w:pPr>
              <w:spacing w:line="240" w:lineRule="auto"/>
              <w:jc w:val="left"/>
              <w:rPr>
                <w:sz w:val="18"/>
                <w:szCs w:val="18"/>
              </w:rPr>
            </w:pPr>
            <w:r>
              <w:rPr>
                <w:sz w:val="18"/>
                <w:szCs w:val="18"/>
              </w:rPr>
              <w:t>W1</w:t>
            </w:r>
          </w:p>
        </w:tc>
        <w:tc>
          <w:tcPr>
            <w:tcW w:w="1783" w:type="dxa"/>
            <w:vAlign w:val="center"/>
          </w:tcPr>
          <w:p>
            <w:pPr>
              <w:spacing w:line="240" w:lineRule="auto"/>
              <w:jc w:val="left"/>
              <w:rPr>
                <w:sz w:val="18"/>
                <w:szCs w:val="18"/>
              </w:rPr>
            </w:pPr>
            <w:r>
              <w:rPr>
                <w:sz w:val="18"/>
                <w:szCs w:val="18"/>
              </w:rPr>
              <w:t>C125W</w:t>
            </w:r>
          </w:p>
        </w:tc>
        <w:tc>
          <w:tcPr>
            <w:tcW w:w="1352" w:type="dxa"/>
            <w:vAlign w:val="center"/>
          </w:tcPr>
          <w:p>
            <w:pPr>
              <w:spacing w:line="240" w:lineRule="auto"/>
              <w:jc w:val="left"/>
              <w:rPr>
                <w:sz w:val="18"/>
                <w:szCs w:val="18"/>
              </w:rPr>
            </w:pPr>
            <w:r>
              <w:rPr>
                <w:sz w:val="18"/>
                <w:szCs w:val="18"/>
              </w:rPr>
              <w:t>SK2</w:t>
            </w:r>
          </w:p>
        </w:tc>
        <w:tc>
          <w:tcPr>
            <w:tcW w:w="1144" w:type="dxa"/>
            <w:vAlign w:val="center"/>
          </w:tcPr>
          <w:p>
            <w:pPr>
              <w:spacing w:line="240" w:lineRule="auto"/>
              <w:jc w:val="left"/>
              <w:rPr>
                <w:sz w:val="18"/>
                <w:szCs w:val="18"/>
              </w:rPr>
            </w:pPr>
            <w:r>
              <w:rPr>
                <w:sz w:val="18"/>
                <w:szCs w:val="18"/>
              </w:rPr>
              <w:t>134</w:t>
            </w:r>
          </w:p>
        </w:tc>
        <w:tc>
          <w:tcPr>
            <w:tcW w:w="1319" w:type="dxa"/>
            <w:vAlign w:val="center"/>
          </w:tcPr>
          <w:p>
            <w:pPr>
              <w:spacing w:line="240" w:lineRule="auto"/>
              <w:jc w:val="left"/>
              <w:rPr>
                <w:sz w:val="18"/>
                <w:szCs w:val="18"/>
              </w:rPr>
            </w:pPr>
            <w:r>
              <w:rPr>
                <w:sz w:val="18"/>
                <w:szCs w:val="18"/>
              </w:rPr>
              <w:t>4.65-6.2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Align w:val="center"/>
          </w:tcPr>
          <w:p>
            <w:pPr>
              <w:spacing w:line="240" w:lineRule="auto"/>
              <w:jc w:val="left"/>
              <w:rPr>
                <w:sz w:val="18"/>
                <w:szCs w:val="18"/>
              </w:rPr>
            </w:pPr>
            <w:r>
              <w:rPr>
                <w:sz w:val="18"/>
                <w:szCs w:val="18"/>
              </w:rPr>
              <w:t>Tool steel</w:t>
            </w:r>
          </w:p>
        </w:tc>
        <w:tc>
          <w:tcPr>
            <w:tcW w:w="1713" w:type="dxa"/>
            <w:vAlign w:val="center"/>
          </w:tcPr>
          <w:p>
            <w:pPr>
              <w:spacing w:line="240" w:lineRule="auto"/>
              <w:jc w:val="left"/>
              <w:rPr>
                <w:sz w:val="18"/>
                <w:szCs w:val="18"/>
              </w:rPr>
            </w:pPr>
            <w:r>
              <w:rPr>
                <w:sz w:val="18"/>
                <w:szCs w:val="18"/>
              </w:rPr>
              <w:t>T8Mn</w:t>
            </w:r>
          </w:p>
        </w:tc>
        <w:tc>
          <w:tcPr>
            <w:tcW w:w="1280" w:type="dxa"/>
            <w:vAlign w:val="center"/>
          </w:tcPr>
          <w:p>
            <w:pPr>
              <w:spacing w:line="240" w:lineRule="auto"/>
              <w:jc w:val="left"/>
              <w:rPr>
                <w:sz w:val="18"/>
                <w:szCs w:val="18"/>
              </w:rPr>
            </w:pPr>
            <w:r>
              <w:rPr>
                <w:sz w:val="18"/>
                <w:szCs w:val="18"/>
              </w:rPr>
              <w:t>W1</w:t>
            </w:r>
          </w:p>
        </w:tc>
        <w:tc>
          <w:tcPr>
            <w:tcW w:w="1783" w:type="dxa"/>
            <w:vAlign w:val="center"/>
          </w:tcPr>
          <w:p>
            <w:pPr>
              <w:spacing w:line="240" w:lineRule="auto"/>
              <w:jc w:val="left"/>
              <w:rPr>
                <w:sz w:val="18"/>
                <w:szCs w:val="18"/>
              </w:rPr>
            </w:pPr>
            <w:r>
              <w:rPr>
                <w:sz w:val="18"/>
                <w:szCs w:val="18"/>
              </w:rPr>
              <w:t>C80W</w:t>
            </w:r>
          </w:p>
        </w:tc>
        <w:tc>
          <w:tcPr>
            <w:tcW w:w="1352" w:type="dxa"/>
            <w:vAlign w:val="center"/>
          </w:tcPr>
          <w:p>
            <w:pPr>
              <w:spacing w:line="240" w:lineRule="auto"/>
              <w:jc w:val="left"/>
              <w:rPr>
                <w:sz w:val="18"/>
                <w:szCs w:val="18"/>
              </w:rPr>
            </w:pPr>
            <w:r>
              <w:rPr>
                <w:sz w:val="18"/>
                <w:szCs w:val="18"/>
              </w:rPr>
              <w:t>SK5</w:t>
            </w:r>
          </w:p>
        </w:tc>
        <w:tc>
          <w:tcPr>
            <w:tcW w:w="1144" w:type="dxa"/>
            <w:vAlign w:val="center"/>
          </w:tcPr>
          <w:p>
            <w:pPr>
              <w:spacing w:line="240" w:lineRule="auto"/>
              <w:jc w:val="left"/>
              <w:rPr>
                <w:sz w:val="18"/>
                <w:szCs w:val="18"/>
              </w:rPr>
            </w:pPr>
            <w:r>
              <w:rPr>
                <w:sz w:val="18"/>
                <w:szCs w:val="18"/>
              </w:rPr>
              <w:t>98-131</w:t>
            </w:r>
          </w:p>
        </w:tc>
        <w:tc>
          <w:tcPr>
            <w:tcW w:w="1319" w:type="dxa"/>
            <w:vAlign w:val="center"/>
          </w:tcPr>
          <w:p>
            <w:pPr>
              <w:spacing w:line="240" w:lineRule="auto"/>
              <w:jc w:val="left"/>
              <w:rPr>
                <w:sz w:val="18"/>
                <w:szCs w:val="18"/>
              </w:rPr>
            </w:pPr>
            <w:r>
              <w:rPr>
                <w:sz w:val="18"/>
                <w:szCs w:val="18"/>
              </w:rPr>
              <w:t>4.65-6.2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restart"/>
            <w:vAlign w:val="center"/>
          </w:tcPr>
          <w:p>
            <w:pPr>
              <w:spacing w:line="240" w:lineRule="auto"/>
              <w:jc w:val="left"/>
              <w:rPr>
                <w:sz w:val="18"/>
                <w:szCs w:val="18"/>
              </w:rPr>
            </w:pPr>
            <w:r>
              <w:rPr>
                <w:sz w:val="18"/>
                <w:szCs w:val="18"/>
              </w:rPr>
              <w:t>Alloy steel</w:t>
            </w:r>
          </w:p>
        </w:tc>
        <w:tc>
          <w:tcPr>
            <w:tcW w:w="1713" w:type="dxa"/>
            <w:vAlign w:val="center"/>
          </w:tcPr>
          <w:p>
            <w:pPr>
              <w:spacing w:line="240" w:lineRule="auto"/>
              <w:jc w:val="left"/>
              <w:rPr>
                <w:sz w:val="18"/>
                <w:szCs w:val="18"/>
              </w:rPr>
            </w:pPr>
            <w:r>
              <w:rPr>
                <w:sz w:val="18"/>
                <w:szCs w:val="18"/>
              </w:rPr>
              <w:t>40CrNi</w:t>
            </w:r>
          </w:p>
        </w:tc>
        <w:tc>
          <w:tcPr>
            <w:tcW w:w="1280" w:type="dxa"/>
            <w:vAlign w:val="center"/>
          </w:tcPr>
          <w:p>
            <w:pPr>
              <w:spacing w:line="240" w:lineRule="auto"/>
              <w:jc w:val="left"/>
              <w:rPr>
                <w:sz w:val="18"/>
                <w:szCs w:val="18"/>
              </w:rPr>
            </w:pPr>
            <w:r>
              <w:rPr>
                <w:sz w:val="18"/>
                <w:szCs w:val="18"/>
              </w:rPr>
              <w:t>3140</w:t>
            </w:r>
          </w:p>
        </w:tc>
        <w:tc>
          <w:tcPr>
            <w:tcW w:w="1783" w:type="dxa"/>
            <w:vAlign w:val="center"/>
          </w:tcPr>
          <w:p>
            <w:pPr>
              <w:spacing w:line="240" w:lineRule="auto"/>
              <w:jc w:val="left"/>
              <w:rPr>
                <w:sz w:val="18"/>
                <w:szCs w:val="18"/>
              </w:rPr>
            </w:pPr>
            <w:r>
              <w:rPr>
                <w:sz w:val="18"/>
                <w:szCs w:val="18"/>
              </w:rPr>
              <w:t>40NiCr6</w:t>
            </w:r>
          </w:p>
        </w:tc>
        <w:tc>
          <w:tcPr>
            <w:tcW w:w="1352" w:type="dxa"/>
            <w:vAlign w:val="center"/>
          </w:tcPr>
          <w:p>
            <w:pPr>
              <w:spacing w:line="240" w:lineRule="auto"/>
              <w:jc w:val="left"/>
              <w:rPr>
                <w:sz w:val="18"/>
                <w:szCs w:val="18"/>
              </w:rPr>
            </w:pPr>
            <w:r>
              <w:rPr>
                <w:sz w:val="18"/>
                <w:szCs w:val="18"/>
              </w:rPr>
              <w:t>SNC236</w:t>
            </w:r>
          </w:p>
        </w:tc>
        <w:tc>
          <w:tcPr>
            <w:tcW w:w="1144" w:type="dxa"/>
            <w:vAlign w:val="center"/>
          </w:tcPr>
          <w:p>
            <w:pPr>
              <w:spacing w:line="240" w:lineRule="auto"/>
              <w:jc w:val="left"/>
              <w:rPr>
                <w:sz w:val="18"/>
                <w:szCs w:val="18"/>
              </w:rPr>
            </w:pPr>
            <w:r>
              <w:rPr>
                <w:sz w:val="18"/>
                <w:szCs w:val="18"/>
              </w:rPr>
              <w:t>134-183</w:t>
            </w:r>
          </w:p>
        </w:tc>
        <w:tc>
          <w:tcPr>
            <w:tcW w:w="1319" w:type="dxa"/>
            <w:vAlign w:val="center"/>
          </w:tcPr>
          <w:p>
            <w:pPr>
              <w:spacing w:line="240" w:lineRule="auto"/>
              <w:jc w:val="left"/>
              <w:rPr>
                <w:sz w:val="18"/>
                <w:szCs w:val="18"/>
              </w:rPr>
            </w:pPr>
            <w:r>
              <w:rPr>
                <w:sz w:val="18"/>
                <w:szCs w:val="18"/>
              </w:rPr>
              <w:t>4.65-6.2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continue"/>
            <w:vAlign w:val="center"/>
          </w:tcPr>
          <w:p>
            <w:pPr>
              <w:spacing w:line="240" w:lineRule="auto"/>
              <w:jc w:val="left"/>
              <w:rPr>
                <w:sz w:val="18"/>
                <w:szCs w:val="18"/>
              </w:rPr>
            </w:pPr>
          </w:p>
        </w:tc>
        <w:tc>
          <w:tcPr>
            <w:tcW w:w="1713" w:type="dxa"/>
            <w:vAlign w:val="center"/>
          </w:tcPr>
          <w:p>
            <w:pPr>
              <w:spacing w:line="240" w:lineRule="auto"/>
              <w:jc w:val="left"/>
              <w:rPr>
                <w:sz w:val="18"/>
                <w:szCs w:val="18"/>
              </w:rPr>
            </w:pPr>
            <w:r>
              <w:rPr>
                <w:sz w:val="18"/>
                <w:szCs w:val="18"/>
              </w:rPr>
              <w:t>40CrMoA</w:t>
            </w:r>
          </w:p>
        </w:tc>
        <w:tc>
          <w:tcPr>
            <w:tcW w:w="1280" w:type="dxa"/>
            <w:vAlign w:val="center"/>
          </w:tcPr>
          <w:p>
            <w:pPr>
              <w:spacing w:line="240" w:lineRule="auto"/>
              <w:jc w:val="left"/>
              <w:rPr>
                <w:sz w:val="18"/>
                <w:szCs w:val="18"/>
              </w:rPr>
            </w:pPr>
            <w:r>
              <w:rPr>
                <w:sz w:val="18"/>
                <w:szCs w:val="18"/>
              </w:rPr>
              <w:t>4140</w:t>
            </w:r>
          </w:p>
        </w:tc>
        <w:tc>
          <w:tcPr>
            <w:tcW w:w="1783" w:type="dxa"/>
            <w:vAlign w:val="center"/>
          </w:tcPr>
          <w:p>
            <w:pPr>
              <w:spacing w:line="240" w:lineRule="auto"/>
              <w:jc w:val="left"/>
              <w:rPr>
                <w:sz w:val="18"/>
                <w:szCs w:val="18"/>
              </w:rPr>
            </w:pPr>
            <w:r>
              <w:rPr>
                <w:sz w:val="18"/>
                <w:szCs w:val="18"/>
              </w:rPr>
              <w:t>42CrMo8</w:t>
            </w:r>
          </w:p>
        </w:tc>
        <w:tc>
          <w:tcPr>
            <w:tcW w:w="1352" w:type="dxa"/>
            <w:vAlign w:val="center"/>
          </w:tcPr>
          <w:p>
            <w:pPr>
              <w:spacing w:line="240" w:lineRule="auto"/>
              <w:jc w:val="left"/>
              <w:rPr>
                <w:sz w:val="18"/>
                <w:szCs w:val="18"/>
              </w:rPr>
            </w:pPr>
            <w:r>
              <w:rPr>
                <w:sz w:val="18"/>
                <w:szCs w:val="18"/>
              </w:rPr>
              <w:t>SCM440</w:t>
            </w:r>
          </w:p>
        </w:tc>
        <w:tc>
          <w:tcPr>
            <w:tcW w:w="1144" w:type="dxa"/>
            <w:vAlign w:val="center"/>
          </w:tcPr>
          <w:p>
            <w:pPr>
              <w:spacing w:line="240" w:lineRule="auto"/>
              <w:jc w:val="left"/>
              <w:rPr>
                <w:sz w:val="18"/>
                <w:szCs w:val="18"/>
              </w:rPr>
            </w:pPr>
            <w:r>
              <w:rPr>
                <w:sz w:val="18"/>
                <w:szCs w:val="18"/>
              </w:rPr>
              <w:t>134-183</w:t>
            </w:r>
          </w:p>
        </w:tc>
        <w:tc>
          <w:tcPr>
            <w:tcW w:w="1319" w:type="dxa"/>
            <w:vAlign w:val="center"/>
          </w:tcPr>
          <w:p>
            <w:pPr>
              <w:spacing w:line="240" w:lineRule="auto"/>
              <w:jc w:val="left"/>
              <w:rPr>
                <w:sz w:val="18"/>
                <w:szCs w:val="18"/>
              </w:rPr>
            </w:pPr>
            <w:r>
              <w:rPr>
                <w:sz w:val="18"/>
                <w:szCs w:val="18"/>
              </w:rPr>
              <w:t>5.27-6.975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continue"/>
            <w:vAlign w:val="center"/>
          </w:tcPr>
          <w:p>
            <w:pPr>
              <w:spacing w:line="240" w:lineRule="auto"/>
              <w:jc w:val="left"/>
              <w:rPr>
                <w:sz w:val="18"/>
                <w:szCs w:val="18"/>
              </w:rPr>
            </w:pPr>
          </w:p>
        </w:tc>
        <w:tc>
          <w:tcPr>
            <w:tcW w:w="1713" w:type="dxa"/>
            <w:vAlign w:val="center"/>
          </w:tcPr>
          <w:p>
            <w:pPr>
              <w:spacing w:line="240" w:lineRule="auto"/>
              <w:jc w:val="left"/>
              <w:rPr>
                <w:sz w:val="18"/>
                <w:szCs w:val="18"/>
              </w:rPr>
            </w:pPr>
            <w:r>
              <w:rPr>
                <w:sz w:val="18"/>
                <w:szCs w:val="18"/>
              </w:rPr>
              <w:t>40CrNiMoA</w:t>
            </w:r>
          </w:p>
        </w:tc>
        <w:tc>
          <w:tcPr>
            <w:tcW w:w="1280" w:type="dxa"/>
            <w:vAlign w:val="center"/>
          </w:tcPr>
          <w:p>
            <w:pPr>
              <w:spacing w:line="240" w:lineRule="auto"/>
              <w:jc w:val="left"/>
              <w:rPr>
                <w:sz w:val="18"/>
                <w:szCs w:val="18"/>
              </w:rPr>
            </w:pPr>
            <w:r>
              <w:rPr>
                <w:sz w:val="18"/>
                <w:szCs w:val="18"/>
              </w:rPr>
              <w:t>4340</w:t>
            </w:r>
          </w:p>
        </w:tc>
        <w:tc>
          <w:tcPr>
            <w:tcW w:w="1783" w:type="dxa"/>
            <w:vAlign w:val="center"/>
          </w:tcPr>
          <w:p>
            <w:pPr>
              <w:spacing w:line="240" w:lineRule="auto"/>
              <w:jc w:val="left"/>
              <w:rPr>
                <w:sz w:val="18"/>
                <w:szCs w:val="18"/>
              </w:rPr>
            </w:pPr>
            <w:r>
              <w:rPr>
                <w:sz w:val="18"/>
                <w:szCs w:val="18"/>
              </w:rPr>
              <w:t>34CrNiMo8</w:t>
            </w:r>
          </w:p>
        </w:tc>
        <w:tc>
          <w:tcPr>
            <w:tcW w:w="1352" w:type="dxa"/>
            <w:vAlign w:val="center"/>
          </w:tcPr>
          <w:p>
            <w:pPr>
              <w:spacing w:line="240" w:lineRule="auto"/>
              <w:jc w:val="left"/>
              <w:rPr>
                <w:sz w:val="18"/>
                <w:szCs w:val="18"/>
              </w:rPr>
            </w:pPr>
            <w:r>
              <w:rPr>
                <w:sz w:val="18"/>
                <w:szCs w:val="18"/>
              </w:rPr>
              <w:t>SNCM439</w:t>
            </w:r>
          </w:p>
        </w:tc>
        <w:tc>
          <w:tcPr>
            <w:tcW w:w="1144" w:type="dxa"/>
            <w:vAlign w:val="center"/>
          </w:tcPr>
          <w:p>
            <w:pPr>
              <w:spacing w:line="240" w:lineRule="auto"/>
              <w:jc w:val="left"/>
              <w:rPr>
                <w:sz w:val="18"/>
                <w:szCs w:val="18"/>
              </w:rPr>
            </w:pPr>
            <w:r>
              <w:rPr>
                <w:sz w:val="18"/>
                <w:szCs w:val="18"/>
              </w:rPr>
              <w:t>134-183</w:t>
            </w:r>
          </w:p>
        </w:tc>
        <w:tc>
          <w:tcPr>
            <w:tcW w:w="1319" w:type="dxa"/>
            <w:vAlign w:val="center"/>
          </w:tcPr>
          <w:p>
            <w:pPr>
              <w:spacing w:line="240" w:lineRule="auto"/>
              <w:jc w:val="left"/>
              <w:rPr>
                <w:sz w:val="18"/>
                <w:szCs w:val="18"/>
              </w:rPr>
            </w:pPr>
            <w:r>
              <w:rPr>
                <w:sz w:val="18"/>
                <w:szCs w:val="18"/>
              </w:rPr>
              <w:t>4.65-6.2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restart"/>
            <w:vAlign w:val="center"/>
          </w:tcPr>
          <w:p>
            <w:pPr>
              <w:spacing w:line="240" w:lineRule="auto"/>
              <w:jc w:val="left"/>
              <w:rPr>
                <w:sz w:val="18"/>
                <w:szCs w:val="18"/>
              </w:rPr>
            </w:pPr>
            <w:r>
              <w:rPr>
                <w:sz w:val="18"/>
                <w:szCs w:val="18"/>
              </w:rPr>
              <w:t>High Speed Steel</w:t>
            </w:r>
          </w:p>
        </w:tc>
        <w:tc>
          <w:tcPr>
            <w:tcW w:w="1713" w:type="dxa"/>
            <w:vAlign w:val="center"/>
          </w:tcPr>
          <w:p>
            <w:pPr>
              <w:spacing w:line="240" w:lineRule="auto"/>
              <w:jc w:val="left"/>
              <w:rPr>
                <w:sz w:val="18"/>
                <w:szCs w:val="18"/>
              </w:rPr>
            </w:pPr>
            <w:r>
              <w:rPr>
                <w:sz w:val="18"/>
                <w:szCs w:val="18"/>
              </w:rPr>
              <w:t>W18Cr4V</w:t>
            </w:r>
          </w:p>
        </w:tc>
        <w:tc>
          <w:tcPr>
            <w:tcW w:w="1280" w:type="dxa"/>
            <w:vAlign w:val="center"/>
          </w:tcPr>
          <w:p>
            <w:pPr>
              <w:spacing w:line="240" w:lineRule="auto"/>
              <w:jc w:val="left"/>
              <w:rPr>
                <w:sz w:val="18"/>
                <w:szCs w:val="18"/>
              </w:rPr>
            </w:pPr>
            <w:r>
              <w:rPr>
                <w:sz w:val="18"/>
                <w:szCs w:val="18"/>
              </w:rPr>
              <w:t>T1</w:t>
            </w:r>
          </w:p>
        </w:tc>
        <w:tc>
          <w:tcPr>
            <w:tcW w:w="1783" w:type="dxa"/>
            <w:vAlign w:val="center"/>
          </w:tcPr>
          <w:p>
            <w:pPr>
              <w:spacing w:line="240" w:lineRule="auto"/>
              <w:jc w:val="left"/>
              <w:rPr>
                <w:sz w:val="18"/>
                <w:szCs w:val="18"/>
              </w:rPr>
            </w:pPr>
            <w:r>
              <w:rPr>
                <w:sz w:val="18"/>
                <w:szCs w:val="18"/>
              </w:rPr>
              <w:t>S18-3-1</w:t>
            </w:r>
          </w:p>
        </w:tc>
        <w:tc>
          <w:tcPr>
            <w:tcW w:w="1352" w:type="dxa"/>
            <w:vAlign w:val="center"/>
          </w:tcPr>
          <w:p>
            <w:pPr>
              <w:spacing w:line="240" w:lineRule="auto"/>
              <w:jc w:val="left"/>
              <w:rPr>
                <w:sz w:val="18"/>
                <w:szCs w:val="18"/>
              </w:rPr>
            </w:pPr>
            <w:r>
              <w:rPr>
                <w:sz w:val="18"/>
                <w:szCs w:val="18"/>
              </w:rPr>
              <w:t>SKH2</w:t>
            </w:r>
          </w:p>
        </w:tc>
        <w:tc>
          <w:tcPr>
            <w:tcW w:w="1144" w:type="dxa"/>
            <w:vAlign w:val="center"/>
          </w:tcPr>
          <w:p>
            <w:pPr>
              <w:spacing w:line="240" w:lineRule="auto"/>
              <w:jc w:val="left"/>
              <w:rPr>
                <w:sz w:val="18"/>
                <w:szCs w:val="18"/>
              </w:rPr>
            </w:pPr>
            <w:r>
              <w:rPr>
                <w:sz w:val="18"/>
                <w:szCs w:val="18"/>
              </w:rPr>
              <w:t>91</w:t>
            </w:r>
          </w:p>
        </w:tc>
        <w:tc>
          <w:tcPr>
            <w:tcW w:w="1319" w:type="dxa"/>
            <w:vAlign w:val="center"/>
          </w:tcPr>
          <w:p>
            <w:pPr>
              <w:spacing w:line="240" w:lineRule="auto"/>
              <w:jc w:val="left"/>
              <w:rPr>
                <w:sz w:val="18"/>
                <w:szCs w:val="18"/>
              </w:rPr>
            </w:pPr>
            <w:r>
              <w:rPr>
                <w:sz w:val="18"/>
                <w:szCs w:val="18"/>
              </w:rPr>
              <w:t>3.1-6.2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continue"/>
            <w:vAlign w:val="center"/>
          </w:tcPr>
          <w:p>
            <w:pPr>
              <w:spacing w:line="240" w:lineRule="auto"/>
              <w:jc w:val="left"/>
              <w:rPr>
                <w:sz w:val="18"/>
                <w:szCs w:val="18"/>
              </w:rPr>
            </w:pPr>
          </w:p>
        </w:tc>
        <w:tc>
          <w:tcPr>
            <w:tcW w:w="1713" w:type="dxa"/>
            <w:vAlign w:val="center"/>
          </w:tcPr>
          <w:p>
            <w:pPr>
              <w:spacing w:line="240" w:lineRule="auto"/>
              <w:jc w:val="left"/>
              <w:rPr>
                <w:sz w:val="18"/>
                <w:szCs w:val="18"/>
              </w:rPr>
            </w:pPr>
            <w:r>
              <w:rPr>
                <w:sz w:val="18"/>
                <w:szCs w:val="18"/>
              </w:rPr>
              <w:t>W18VrVo5</w:t>
            </w:r>
          </w:p>
        </w:tc>
        <w:tc>
          <w:tcPr>
            <w:tcW w:w="1280" w:type="dxa"/>
            <w:vAlign w:val="center"/>
          </w:tcPr>
          <w:p>
            <w:pPr>
              <w:spacing w:line="240" w:lineRule="auto"/>
              <w:jc w:val="left"/>
              <w:rPr>
                <w:sz w:val="18"/>
                <w:szCs w:val="18"/>
              </w:rPr>
            </w:pPr>
            <w:r>
              <w:rPr>
                <w:sz w:val="18"/>
                <w:szCs w:val="18"/>
              </w:rPr>
              <w:t>T4</w:t>
            </w:r>
          </w:p>
        </w:tc>
        <w:tc>
          <w:tcPr>
            <w:tcW w:w="1783" w:type="dxa"/>
            <w:vAlign w:val="center"/>
          </w:tcPr>
          <w:p>
            <w:pPr>
              <w:spacing w:line="240" w:lineRule="auto"/>
              <w:jc w:val="left"/>
              <w:rPr>
                <w:sz w:val="18"/>
                <w:szCs w:val="18"/>
              </w:rPr>
            </w:pPr>
            <w:r>
              <w:rPr>
                <w:sz w:val="18"/>
                <w:szCs w:val="18"/>
              </w:rPr>
              <w:t>S18-1-2-5</w:t>
            </w:r>
          </w:p>
        </w:tc>
        <w:tc>
          <w:tcPr>
            <w:tcW w:w="1352" w:type="dxa"/>
            <w:vAlign w:val="center"/>
          </w:tcPr>
          <w:p>
            <w:pPr>
              <w:spacing w:line="240" w:lineRule="auto"/>
              <w:jc w:val="left"/>
              <w:rPr>
                <w:sz w:val="18"/>
                <w:szCs w:val="18"/>
              </w:rPr>
            </w:pPr>
            <w:r>
              <w:rPr>
                <w:sz w:val="18"/>
                <w:szCs w:val="18"/>
              </w:rPr>
              <w:t>SKH3</w:t>
            </w:r>
          </w:p>
        </w:tc>
        <w:tc>
          <w:tcPr>
            <w:tcW w:w="1144" w:type="dxa"/>
            <w:vAlign w:val="center"/>
          </w:tcPr>
          <w:p>
            <w:pPr>
              <w:spacing w:line="240" w:lineRule="auto"/>
              <w:jc w:val="left"/>
              <w:rPr>
                <w:sz w:val="18"/>
                <w:szCs w:val="18"/>
              </w:rPr>
            </w:pPr>
            <w:r>
              <w:rPr>
                <w:sz w:val="18"/>
                <w:szCs w:val="18"/>
              </w:rPr>
              <w:t>91</w:t>
            </w:r>
          </w:p>
        </w:tc>
        <w:tc>
          <w:tcPr>
            <w:tcW w:w="1319" w:type="dxa"/>
            <w:vAlign w:val="center"/>
          </w:tcPr>
          <w:p>
            <w:pPr>
              <w:spacing w:line="240" w:lineRule="auto"/>
              <w:jc w:val="left"/>
              <w:rPr>
                <w:sz w:val="18"/>
                <w:szCs w:val="18"/>
              </w:rPr>
            </w:pPr>
            <w:r>
              <w:rPr>
                <w:sz w:val="18"/>
                <w:szCs w:val="18"/>
              </w:rPr>
              <w:t>2.325-3.875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Align w:val="center"/>
          </w:tcPr>
          <w:p>
            <w:pPr>
              <w:spacing w:line="240" w:lineRule="auto"/>
              <w:jc w:val="left"/>
              <w:rPr>
                <w:sz w:val="18"/>
                <w:szCs w:val="18"/>
              </w:rPr>
            </w:pPr>
            <w:r>
              <w:rPr>
                <w:sz w:val="18"/>
                <w:szCs w:val="18"/>
              </w:rPr>
              <w:t>Cold die steel</w:t>
            </w:r>
          </w:p>
        </w:tc>
        <w:tc>
          <w:tcPr>
            <w:tcW w:w="1713" w:type="dxa"/>
            <w:vAlign w:val="center"/>
          </w:tcPr>
          <w:p>
            <w:pPr>
              <w:spacing w:line="240" w:lineRule="auto"/>
              <w:jc w:val="left"/>
              <w:rPr>
                <w:sz w:val="18"/>
                <w:szCs w:val="18"/>
              </w:rPr>
            </w:pPr>
            <w:r>
              <w:rPr>
                <w:sz w:val="18"/>
                <w:szCs w:val="18"/>
              </w:rPr>
              <w:t>Cr12MoV</w:t>
            </w:r>
          </w:p>
        </w:tc>
        <w:tc>
          <w:tcPr>
            <w:tcW w:w="1280" w:type="dxa"/>
            <w:vAlign w:val="center"/>
          </w:tcPr>
          <w:p>
            <w:pPr>
              <w:spacing w:line="240" w:lineRule="auto"/>
              <w:jc w:val="left"/>
              <w:rPr>
                <w:sz w:val="18"/>
                <w:szCs w:val="18"/>
              </w:rPr>
            </w:pPr>
            <w:r>
              <w:rPr>
                <w:sz w:val="18"/>
                <w:szCs w:val="18"/>
              </w:rPr>
              <w:t>D2</w:t>
            </w:r>
          </w:p>
        </w:tc>
        <w:tc>
          <w:tcPr>
            <w:tcW w:w="1783" w:type="dxa"/>
            <w:vAlign w:val="center"/>
          </w:tcPr>
          <w:p>
            <w:pPr>
              <w:spacing w:line="240" w:lineRule="auto"/>
              <w:jc w:val="left"/>
              <w:rPr>
                <w:sz w:val="18"/>
                <w:szCs w:val="18"/>
              </w:rPr>
            </w:pPr>
            <w:r>
              <w:rPr>
                <w:sz w:val="18"/>
                <w:szCs w:val="18"/>
              </w:rPr>
              <w:t>X15CrVMo121</w:t>
            </w:r>
          </w:p>
        </w:tc>
        <w:tc>
          <w:tcPr>
            <w:tcW w:w="1352" w:type="dxa"/>
            <w:vAlign w:val="center"/>
          </w:tcPr>
          <w:p>
            <w:pPr>
              <w:spacing w:line="240" w:lineRule="auto"/>
              <w:jc w:val="left"/>
              <w:rPr>
                <w:sz w:val="18"/>
                <w:szCs w:val="18"/>
              </w:rPr>
            </w:pPr>
            <w:r>
              <w:rPr>
                <w:sz w:val="18"/>
                <w:szCs w:val="18"/>
              </w:rPr>
              <w:t>SKD11</w:t>
            </w:r>
          </w:p>
        </w:tc>
        <w:tc>
          <w:tcPr>
            <w:tcW w:w="1144" w:type="dxa"/>
            <w:vAlign w:val="center"/>
          </w:tcPr>
          <w:p>
            <w:pPr>
              <w:spacing w:line="240" w:lineRule="auto"/>
              <w:jc w:val="left"/>
              <w:rPr>
                <w:sz w:val="18"/>
                <w:szCs w:val="18"/>
              </w:rPr>
            </w:pPr>
            <w:r>
              <w:rPr>
                <w:sz w:val="18"/>
                <w:szCs w:val="18"/>
              </w:rPr>
              <w:t>91</w:t>
            </w:r>
          </w:p>
        </w:tc>
        <w:tc>
          <w:tcPr>
            <w:tcW w:w="1319" w:type="dxa"/>
            <w:vAlign w:val="center"/>
          </w:tcPr>
          <w:p>
            <w:pPr>
              <w:spacing w:line="240" w:lineRule="auto"/>
              <w:jc w:val="left"/>
              <w:rPr>
                <w:sz w:val="18"/>
                <w:szCs w:val="18"/>
              </w:rPr>
            </w:pPr>
            <w:r>
              <w:rPr>
                <w:sz w:val="18"/>
                <w:szCs w:val="18"/>
              </w:rPr>
              <w:t>3.1-3.875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restart"/>
            <w:vAlign w:val="center"/>
          </w:tcPr>
          <w:p>
            <w:pPr>
              <w:spacing w:line="240" w:lineRule="auto"/>
              <w:jc w:val="left"/>
              <w:rPr>
                <w:sz w:val="18"/>
                <w:szCs w:val="18"/>
              </w:rPr>
            </w:pPr>
            <w:r>
              <w:rPr>
                <w:sz w:val="18"/>
                <w:szCs w:val="18"/>
              </w:rPr>
              <w:t>Cold die steel</w:t>
            </w:r>
          </w:p>
        </w:tc>
        <w:tc>
          <w:tcPr>
            <w:tcW w:w="1713" w:type="dxa"/>
            <w:vAlign w:val="center"/>
          </w:tcPr>
          <w:p>
            <w:pPr>
              <w:spacing w:line="240" w:lineRule="auto"/>
              <w:jc w:val="left"/>
              <w:rPr>
                <w:sz w:val="18"/>
                <w:szCs w:val="18"/>
              </w:rPr>
            </w:pPr>
            <w:r>
              <w:rPr>
                <w:sz w:val="18"/>
                <w:szCs w:val="18"/>
              </w:rPr>
              <w:t>CrWMn</w:t>
            </w:r>
          </w:p>
        </w:tc>
        <w:tc>
          <w:tcPr>
            <w:tcW w:w="1280" w:type="dxa"/>
            <w:vAlign w:val="center"/>
          </w:tcPr>
          <w:p>
            <w:pPr>
              <w:spacing w:line="240" w:lineRule="auto"/>
              <w:jc w:val="left"/>
              <w:rPr>
                <w:sz w:val="18"/>
                <w:szCs w:val="18"/>
              </w:rPr>
            </w:pPr>
            <w:r>
              <w:rPr>
                <w:sz w:val="18"/>
                <w:szCs w:val="18"/>
              </w:rPr>
              <w:t>D7</w:t>
            </w:r>
          </w:p>
        </w:tc>
        <w:tc>
          <w:tcPr>
            <w:tcW w:w="1783" w:type="dxa"/>
            <w:vAlign w:val="center"/>
          </w:tcPr>
          <w:p>
            <w:pPr>
              <w:spacing w:line="240" w:lineRule="auto"/>
              <w:jc w:val="left"/>
              <w:rPr>
                <w:sz w:val="18"/>
                <w:szCs w:val="18"/>
              </w:rPr>
            </w:pPr>
            <w:r>
              <w:rPr>
                <w:sz w:val="18"/>
                <w:szCs w:val="18"/>
              </w:rPr>
              <w:t>105WCr6</w:t>
            </w:r>
          </w:p>
        </w:tc>
        <w:tc>
          <w:tcPr>
            <w:tcW w:w="1352" w:type="dxa"/>
            <w:vAlign w:val="center"/>
          </w:tcPr>
          <w:p>
            <w:pPr>
              <w:spacing w:line="240" w:lineRule="auto"/>
              <w:jc w:val="left"/>
              <w:rPr>
                <w:sz w:val="18"/>
                <w:szCs w:val="18"/>
              </w:rPr>
            </w:pPr>
            <w:r>
              <w:rPr>
                <w:sz w:val="18"/>
                <w:szCs w:val="18"/>
              </w:rPr>
              <w:t>SKS2</w:t>
            </w:r>
          </w:p>
        </w:tc>
        <w:tc>
          <w:tcPr>
            <w:tcW w:w="1144" w:type="dxa"/>
            <w:vAlign w:val="center"/>
          </w:tcPr>
          <w:p>
            <w:pPr>
              <w:spacing w:line="240" w:lineRule="auto"/>
              <w:jc w:val="left"/>
              <w:rPr>
                <w:sz w:val="18"/>
                <w:szCs w:val="18"/>
              </w:rPr>
            </w:pPr>
            <w:r>
              <w:rPr>
                <w:sz w:val="18"/>
                <w:szCs w:val="18"/>
              </w:rPr>
              <w:t>91</w:t>
            </w:r>
          </w:p>
        </w:tc>
        <w:tc>
          <w:tcPr>
            <w:tcW w:w="1319" w:type="dxa"/>
            <w:vAlign w:val="center"/>
          </w:tcPr>
          <w:p>
            <w:pPr>
              <w:spacing w:line="240" w:lineRule="auto"/>
              <w:jc w:val="left"/>
              <w:rPr>
                <w:sz w:val="18"/>
                <w:szCs w:val="18"/>
              </w:rPr>
            </w:pPr>
            <w:r>
              <w:rPr>
                <w:sz w:val="18"/>
                <w:szCs w:val="18"/>
              </w:rPr>
              <w:t>2.325-3.1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continue"/>
            <w:vAlign w:val="center"/>
          </w:tcPr>
          <w:p>
            <w:pPr>
              <w:spacing w:line="240" w:lineRule="auto"/>
              <w:jc w:val="left"/>
              <w:rPr>
                <w:sz w:val="18"/>
                <w:szCs w:val="18"/>
              </w:rPr>
            </w:pPr>
          </w:p>
        </w:tc>
        <w:tc>
          <w:tcPr>
            <w:tcW w:w="1713" w:type="dxa"/>
            <w:vAlign w:val="center"/>
          </w:tcPr>
          <w:p>
            <w:pPr>
              <w:spacing w:line="240" w:lineRule="auto"/>
              <w:jc w:val="left"/>
              <w:rPr>
                <w:sz w:val="18"/>
                <w:szCs w:val="18"/>
              </w:rPr>
            </w:pPr>
            <w:r>
              <w:rPr>
                <w:sz w:val="18"/>
                <w:szCs w:val="18"/>
              </w:rPr>
              <w:t>9SiCr</w:t>
            </w:r>
          </w:p>
        </w:tc>
        <w:tc>
          <w:tcPr>
            <w:tcW w:w="1280" w:type="dxa"/>
            <w:vAlign w:val="center"/>
          </w:tcPr>
          <w:p>
            <w:pPr>
              <w:spacing w:line="240" w:lineRule="auto"/>
              <w:jc w:val="left"/>
              <w:rPr>
                <w:sz w:val="18"/>
                <w:szCs w:val="18"/>
              </w:rPr>
            </w:pPr>
            <w:r>
              <w:rPr>
                <w:sz w:val="18"/>
                <w:szCs w:val="18"/>
              </w:rPr>
              <w:t>D1</w:t>
            </w:r>
          </w:p>
        </w:tc>
        <w:tc>
          <w:tcPr>
            <w:tcW w:w="1783" w:type="dxa"/>
            <w:vAlign w:val="center"/>
          </w:tcPr>
          <w:p>
            <w:pPr>
              <w:spacing w:line="240" w:lineRule="auto"/>
              <w:jc w:val="left"/>
              <w:rPr>
                <w:sz w:val="18"/>
                <w:szCs w:val="18"/>
              </w:rPr>
            </w:pPr>
            <w:r>
              <w:rPr>
                <w:sz w:val="18"/>
                <w:szCs w:val="18"/>
              </w:rPr>
              <w:t>105WCr6</w:t>
            </w:r>
          </w:p>
        </w:tc>
        <w:tc>
          <w:tcPr>
            <w:tcW w:w="1352" w:type="dxa"/>
            <w:vAlign w:val="center"/>
          </w:tcPr>
          <w:p>
            <w:pPr>
              <w:spacing w:line="240" w:lineRule="auto"/>
              <w:jc w:val="left"/>
              <w:rPr>
                <w:sz w:val="18"/>
                <w:szCs w:val="18"/>
              </w:rPr>
            </w:pPr>
            <w:r>
              <w:rPr>
                <w:sz w:val="18"/>
                <w:szCs w:val="18"/>
              </w:rPr>
              <w:t>SKH3</w:t>
            </w:r>
          </w:p>
        </w:tc>
        <w:tc>
          <w:tcPr>
            <w:tcW w:w="1144" w:type="dxa"/>
            <w:vAlign w:val="center"/>
          </w:tcPr>
          <w:p>
            <w:pPr>
              <w:spacing w:line="240" w:lineRule="auto"/>
              <w:jc w:val="left"/>
              <w:rPr>
                <w:sz w:val="18"/>
                <w:szCs w:val="18"/>
              </w:rPr>
            </w:pPr>
            <w:r>
              <w:rPr>
                <w:sz w:val="18"/>
                <w:szCs w:val="18"/>
              </w:rPr>
              <w:t>91</w:t>
            </w:r>
          </w:p>
        </w:tc>
        <w:tc>
          <w:tcPr>
            <w:tcW w:w="1319" w:type="dxa"/>
            <w:vAlign w:val="center"/>
          </w:tcPr>
          <w:p>
            <w:pPr>
              <w:spacing w:line="240" w:lineRule="auto"/>
              <w:jc w:val="left"/>
              <w:rPr>
                <w:sz w:val="18"/>
                <w:szCs w:val="18"/>
              </w:rPr>
            </w:pPr>
            <w:r>
              <w:rPr>
                <w:sz w:val="18"/>
                <w:szCs w:val="18"/>
              </w:rPr>
              <w:t>2.325-3.1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restart"/>
            <w:vAlign w:val="center"/>
          </w:tcPr>
          <w:p>
            <w:pPr>
              <w:spacing w:line="240" w:lineRule="auto"/>
              <w:jc w:val="left"/>
              <w:rPr>
                <w:sz w:val="18"/>
                <w:szCs w:val="18"/>
              </w:rPr>
            </w:pPr>
            <w:r>
              <w:rPr>
                <w:sz w:val="18"/>
                <w:szCs w:val="18"/>
              </w:rPr>
              <w:t>Hot die steel</w:t>
            </w:r>
          </w:p>
        </w:tc>
        <w:tc>
          <w:tcPr>
            <w:tcW w:w="1713" w:type="dxa"/>
            <w:vAlign w:val="center"/>
          </w:tcPr>
          <w:p>
            <w:pPr>
              <w:spacing w:line="240" w:lineRule="auto"/>
              <w:jc w:val="left"/>
              <w:rPr>
                <w:sz w:val="18"/>
                <w:szCs w:val="18"/>
              </w:rPr>
            </w:pPr>
            <w:r>
              <w:rPr>
                <w:sz w:val="18"/>
                <w:szCs w:val="18"/>
              </w:rPr>
              <w:t>4Cr5MoViSi</w:t>
            </w:r>
          </w:p>
        </w:tc>
        <w:tc>
          <w:tcPr>
            <w:tcW w:w="1280" w:type="dxa"/>
            <w:vAlign w:val="center"/>
          </w:tcPr>
          <w:p>
            <w:pPr>
              <w:spacing w:line="240" w:lineRule="auto"/>
              <w:jc w:val="left"/>
              <w:rPr>
                <w:sz w:val="18"/>
                <w:szCs w:val="18"/>
              </w:rPr>
            </w:pPr>
            <w:r>
              <w:rPr>
                <w:sz w:val="18"/>
                <w:szCs w:val="18"/>
              </w:rPr>
              <w:t>H13</w:t>
            </w:r>
          </w:p>
        </w:tc>
        <w:tc>
          <w:tcPr>
            <w:tcW w:w="1783" w:type="dxa"/>
            <w:vAlign w:val="center"/>
          </w:tcPr>
          <w:p>
            <w:pPr>
              <w:spacing w:line="240" w:lineRule="auto"/>
              <w:jc w:val="left"/>
              <w:rPr>
                <w:sz w:val="18"/>
                <w:szCs w:val="18"/>
              </w:rPr>
            </w:pPr>
            <w:r>
              <w:rPr>
                <w:sz w:val="18"/>
                <w:szCs w:val="18"/>
              </w:rPr>
              <w:t>X40CrMoV51</w:t>
            </w:r>
          </w:p>
        </w:tc>
        <w:tc>
          <w:tcPr>
            <w:tcW w:w="1352" w:type="dxa"/>
            <w:vAlign w:val="center"/>
          </w:tcPr>
          <w:p>
            <w:pPr>
              <w:spacing w:line="240" w:lineRule="auto"/>
              <w:jc w:val="left"/>
              <w:rPr>
                <w:sz w:val="18"/>
                <w:szCs w:val="18"/>
              </w:rPr>
            </w:pPr>
            <w:r>
              <w:rPr>
                <w:sz w:val="18"/>
                <w:szCs w:val="18"/>
              </w:rPr>
              <w:t>SKT61</w:t>
            </w:r>
          </w:p>
        </w:tc>
        <w:tc>
          <w:tcPr>
            <w:tcW w:w="1144" w:type="dxa"/>
            <w:vAlign w:val="center"/>
          </w:tcPr>
          <w:p>
            <w:pPr>
              <w:spacing w:line="240" w:lineRule="auto"/>
              <w:jc w:val="left"/>
              <w:rPr>
                <w:sz w:val="18"/>
                <w:szCs w:val="18"/>
              </w:rPr>
            </w:pPr>
            <w:r>
              <w:rPr>
                <w:sz w:val="18"/>
                <w:szCs w:val="18"/>
              </w:rPr>
              <w:t>91-134</w:t>
            </w:r>
          </w:p>
        </w:tc>
        <w:tc>
          <w:tcPr>
            <w:tcW w:w="1319" w:type="dxa"/>
            <w:vAlign w:val="center"/>
          </w:tcPr>
          <w:p>
            <w:pPr>
              <w:spacing w:line="240" w:lineRule="auto"/>
              <w:jc w:val="left"/>
              <w:rPr>
                <w:sz w:val="18"/>
                <w:szCs w:val="18"/>
              </w:rPr>
            </w:pPr>
            <w:r>
              <w:rPr>
                <w:sz w:val="18"/>
                <w:szCs w:val="18"/>
              </w:rPr>
              <w:t>3.875-4.65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continue"/>
            <w:vAlign w:val="center"/>
          </w:tcPr>
          <w:p>
            <w:pPr>
              <w:spacing w:line="240" w:lineRule="auto"/>
              <w:jc w:val="left"/>
              <w:rPr>
                <w:sz w:val="18"/>
                <w:szCs w:val="18"/>
              </w:rPr>
            </w:pPr>
          </w:p>
        </w:tc>
        <w:tc>
          <w:tcPr>
            <w:tcW w:w="1713" w:type="dxa"/>
            <w:vAlign w:val="center"/>
          </w:tcPr>
          <w:p>
            <w:pPr>
              <w:spacing w:line="240" w:lineRule="auto"/>
              <w:jc w:val="left"/>
              <w:rPr>
                <w:sz w:val="18"/>
                <w:szCs w:val="18"/>
              </w:rPr>
            </w:pPr>
            <w:r>
              <w:rPr>
                <w:sz w:val="18"/>
                <w:szCs w:val="18"/>
              </w:rPr>
              <w:t>5CRNiMo</w:t>
            </w:r>
          </w:p>
        </w:tc>
        <w:tc>
          <w:tcPr>
            <w:tcW w:w="1280" w:type="dxa"/>
            <w:vAlign w:val="center"/>
          </w:tcPr>
          <w:p>
            <w:pPr>
              <w:spacing w:line="240" w:lineRule="auto"/>
              <w:jc w:val="left"/>
              <w:rPr>
                <w:sz w:val="18"/>
                <w:szCs w:val="18"/>
              </w:rPr>
            </w:pPr>
            <w:r>
              <w:rPr>
                <w:sz w:val="18"/>
                <w:szCs w:val="18"/>
              </w:rPr>
              <w:t>L6</w:t>
            </w:r>
          </w:p>
        </w:tc>
        <w:tc>
          <w:tcPr>
            <w:tcW w:w="1783" w:type="dxa"/>
            <w:vAlign w:val="center"/>
          </w:tcPr>
          <w:p>
            <w:pPr>
              <w:spacing w:line="240" w:lineRule="auto"/>
              <w:jc w:val="left"/>
              <w:rPr>
                <w:sz w:val="18"/>
                <w:szCs w:val="18"/>
              </w:rPr>
            </w:pPr>
            <w:r>
              <w:rPr>
                <w:sz w:val="18"/>
                <w:szCs w:val="18"/>
              </w:rPr>
              <w:t>X55NiMoV51</w:t>
            </w:r>
          </w:p>
        </w:tc>
        <w:tc>
          <w:tcPr>
            <w:tcW w:w="1352" w:type="dxa"/>
            <w:vAlign w:val="center"/>
          </w:tcPr>
          <w:p>
            <w:pPr>
              <w:spacing w:line="240" w:lineRule="auto"/>
              <w:jc w:val="left"/>
              <w:rPr>
                <w:sz w:val="18"/>
                <w:szCs w:val="18"/>
              </w:rPr>
            </w:pPr>
            <w:r>
              <w:rPr>
                <w:sz w:val="18"/>
                <w:szCs w:val="18"/>
              </w:rPr>
              <w:t>SKT4</w:t>
            </w:r>
          </w:p>
        </w:tc>
        <w:tc>
          <w:tcPr>
            <w:tcW w:w="1144" w:type="dxa"/>
            <w:vAlign w:val="center"/>
          </w:tcPr>
          <w:p>
            <w:pPr>
              <w:spacing w:line="240" w:lineRule="auto"/>
              <w:jc w:val="left"/>
              <w:rPr>
                <w:sz w:val="18"/>
                <w:szCs w:val="18"/>
              </w:rPr>
            </w:pPr>
            <w:r>
              <w:rPr>
                <w:sz w:val="18"/>
                <w:szCs w:val="18"/>
              </w:rPr>
              <w:t>91-134</w:t>
            </w:r>
          </w:p>
        </w:tc>
        <w:tc>
          <w:tcPr>
            <w:tcW w:w="1319" w:type="dxa"/>
            <w:vAlign w:val="center"/>
          </w:tcPr>
          <w:p>
            <w:pPr>
              <w:spacing w:line="240" w:lineRule="auto"/>
              <w:jc w:val="left"/>
              <w:rPr>
                <w:sz w:val="18"/>
                <w:szCs w:val="18"/>
              </w:rPr>
            </w:pPr>
            <w:r>
              <w:rPr>
                <w:sz w:val="18"/>
                <w:szCs w:val="18"/>
              </w:rPr>
              <w:t>3.1-3.875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continue"/>
            <w:vAlign w:val="center"/>
          </w:tcPr>
          <w:p>
            <w:pPr>
              <w:spacing w:line="240" w:lineRule="auto"/>
              <w:jc w:val="left"/>
              <w:rPr>
                <w:sz w:val="18"/>
                <w:szCs w:val="18"/>
              </w:rPr>
            </w:pPr>
          </w:p>
        </w:tc>
        <w:tc>
          <w:tcPr>
            <w:tcW w:w="1713" w:type="dxa"/>
            <w:vAlign w:val="center"/>
          </w:tcPr>
          <w:p>
            <w:pPr>
              <w:spacing w:line="240" w:lineRule="auto"/>
              <w:jc w:val="left"/>
              <w:rPr>
                <w:sz w:val="18"/>
                <w:szCs w:val="18"/>
              </w:rPr>
            </w:pPr>
            <w:r>
              <w:rPr>
                <w:sz w:val="18"/>
                <w:szCs w:val="18"/>
              </w:rPr>
              <w:t>3Cr2W8V</w:t>
            </w:r>
          </w:p>
        </w:tc>
        <w:tc>
          <w:tcPr>
            <w:tcW w:w="1280" w:type="dxa"/>
            <w:vAlign w:val="center"/>
          </w:tcPr>
          <w:p>
            <w:pPr>
              <w:spacing w:line="240" w:lineRule="auto"/>
              <w:jc w:val="left"/>
              <w:rPr>
                <w:sz w:val="18"/>
                <w:szCs w:val="18"/>
              </w:rPr>
            </w:pPr>
            <w:r>
              <w:rPr>
                <w:sz w:val="18"/>
                <w:szCs w:val="18"/>
              </w:rPr>
              <w:t>H21</w:t>
            </w:r>
          </w:p>
        </w:tc>
        <w:tc>
          <w:tcPr>
            <w:tcW w:w="1783" w:type="dxa"/>
            <w:vAlign w:val="center"/>
          </w:tcPr>
          <w:p>
            <w:pPr>
              <w:spacing w:line="240" w:lineRule="auto"/>
              <w:jc w:val="left"/>
              <w:rPr>
                <w:sz w:val="18"/>
                <w:szCs w:val="18"/>
              </w:rPr>
            </w:pPr>
            <w:r>
              <w:rPr>
                <w:sz w:val="18"/>
                <w:szCs w:val="18"/>
              </w:rPr>
              <w:t>X30CrMoV51</w:t>
            </w:r>
          </w:p>
        </w:tc>
        <w:tc>
          <w:tcPr>
            <w:tcW w:w="1352" w:type="dxa"/>
            <w:vAlign w:val="center"/>
          </w:tcPr>
          <w:p>
            <w:pPr>
              <w:spacing w:line="240" w:lineRule="auto"/>
              <w:jc w:val="left"/>
              <w:rPr>
                <w:sz w:val="18"/>
                <w:szCs w:val="18"/>
              </w:rPr>
            </w:pPr>
            <w:r>
              <w:rPr>
                <w:sz w:val="18"/>
                <w:szCs w:val="18"/>
              </w:rPr>
              <w:t>SKD5</w:t>
            </w:r>
          </w:p>
        </w:tc>
        <w:tc>
          <w:tcPr>
            <w:tcW w:w="1144" w:type="dxa"/>
            <w:vAlign w:val="center"/>
          </w:tcPr>
          <w:p>
            <w:pPr>
              <w:spacing w:line="240" w:lineRule="auto"/>
              <w:jc w:val="left"/>
              <w:rPr>
                <w:sz w:val="18"/>
                <w:szCs w:val="18"/>
              </w:rPr>
            </w:pPr>
            <w:r>
              <w:rPr>
                <w:sz w:val="18"/>
                <w:szCs w:val="18"/>
              </w:rPr>
              <w:t>91-134</w:t>
            </w:r>
          </w:p>
        </w:tc>
        <w:tc>
          <w:tcPr>
            <w:tcW w:w="1319" w:type="dxa"/>
            <w:vAlign w:val="center"/>
          </w:tcPr>
          <w:p>
            <w:pPr>
              <w:spacing w:line="240" w:lineRule="auto"/>
              <w:jc w:val="left"/>
              <w:rPr>
                <w:sz w:val="18"/>
                <w:szCs w:val="18"/>
              </w:rPr>
            </w:pPr>
            <w:r>
              <w:rPr>
                <w:sz w:val="18"/>
                <w:szCs w:val="18"/>
              </w:rPr>
              <w:t>4.65-5.425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restart"/>
            <w:vAlign w:val="center"/>
          </w:tcPr>
          <w:p>
            <w:pPr>
              <w:spacing w:line="240" w:lineRule="auto"/>
              <w:jc w:val="left"/>
              <w:rPr>
                <w:sz w:val="18"/>
                <w:szCs w:val="18"/>
              </w:rPr>
            </w:pPr>
            <w:r>
              <w:rPr>
                <w:sz w:val="18"/>
                <w:szCs w:val="18"/>
              </w:rPr>
              <w:t>Spring steel</w:t>
            </w:r>
          </w:p>
        </w:tc>
        <w:tc>
          <w:tcPr>
            <w:tcW w:w="1713" w:type="dxa"/>
            <w:vAlign w:val="center"/>
          </w:tcPr>
          <w:p>
            <w:pPr>
              <w:spacing w:line="240" w:lineRule="auto"/>
              <w:jc w:val="left"/>
              <w:rPr>
                <w:sz w:val="18"/>
                <w:szCs w:val="18"/>
              </w:rPr>
            </w:pPr>
            <w:r>
              <w:rPr>
                <w:sz w:val="18"/>
                <w:szCs w:val="18"/>
              </w:rPr>
              <w:t>50CrVA</w:t>
            </w:r>
          </w:p>
        </w:tc>
        <w:tc>
          <w:tcPr>
            <w:tcW w:w="1280" w:type="dxa"/>
            <w:vAlign w:val="center"/>
          </w:tcPr>
          <w:p>
            <w:pPr>
              <w:spacing w:line="240" w:lineRule="auto"/>
              <w:jc w:val="left"/>
              <w:rPr>
                <w:sz w:val="18"/>
                <w:szCs w:val="18"/>
              </w:rPr>
            </w:pPr>
            <w:r>
              <w:rPr>
                <w:sz w:val="18"/>
                <w:szCs w:val="18"/>
              </w:rPr>
              <w:t>6150</w:t>
            </w:r>
          </w:p>
        </w:tc>
        <w:tc>
          <w:tcPr>
            <w:tcW w:w="1783" w:type="dxa"/>
            <w:vAlign w:val="center"/>
          </w:tcPr>
          <w:p>
            <w:pPr>
              <w:spacing w:line="240" w:lineRule="auto"/>
              <w:jc w:val="left"/>
              <w:rPr>
                <w:sz w:val="18"/>
                <w:szCs w:val="18"/>
              </w:rPr>
            </w:pPr>
            <w:r>
              <w:rPr>
                <w:sz w:val="18"/>
                <w:szCs w:val="18"/>
              </w:rPr>
              <w:t>50CrV4</w:t>
            </w:r>
          </w:p>
        </w:tc>
        <w:tc>
          <w:tcPr>
            <w:tcW w:w="1352" w:type="dxa"/>
            <w:vAlign w:val="center"/>
          </w:tcPr>
          <w:p>
            <w:pPr>
              <w:spacing w:line="240" w:lineRule="auto"/>
              <w:jc w:val="left"/>
              <w:rPr>
                <w:sz w:val="18"/>
                <w:szCs w:val="18"/>
              </w:rPr>
            </w:pPr>
            <w:r>
              <w:rPr>
                <w:sz w:val="18"/>
                <w:szCs w:val="18"/>
              </w:rPr>
              <w:t>SUP10</w:t>
            </w:r>
          </w:p>
        </w:tc>
        <w:tc>
          <w:tcPr>
            <w:tcW w:w="1144" w:type="dxa"/>
            <w:vAlign w:val="center"/>
          </w:tcPr>
          <w:p>
            <w:pPr>
              <w:spacing w:line="240" w:lineRule="auto"/>
              <w:jc w:val="left"/>
              <w:rPr>
                <w:sz w:val="18"/>
                <w:szCs w:val="18"/>
              </w:rPr>
            </w:pPr>
            <w:r>
              <w:rPr>
                <w:sz w:val="18"/>
                <w:szCs w:val="18"/>
              </w:rPr>
              <w:t>91</w:t>
            </w:r>
          </w:p>
        </w:tc>
        <w:tc>
          <w:tcPr>
            <w:tcW w:w="1319" w:type="dxa"/>
            <w:vAlign w:val="center"/>
          </w:tcPr>
          <w:p>
            <w:pPr>
              <w:spacing w:line="240" w:lineRule="auto"/>
              <w:jc w:val="left"/>
              <w:rPr>
                <w:sz w:val="18"/>
                <w:szCs w:val="18"/>
              </w:rPr>
            </w:pPr>
            <w:r>
              <w:rPr>
                <w:sz w:val="18"/>
                <w:szCs w:val="18"/>
              </w:rPr>
              <w:t>3.1-4.65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continue"/>
            <w:vAlign w:val="center"/>
          </w:tcPr>
          <w:p>
            <w:pPr>
              <w:spacing w:line="240" w:lineRule="auto"/>
              <w:jc w:val="left"/>
              <w:rPr>
                <w:sz w:val="18"/>
                <w:szCs w:val="18"/>
              </w:rPr>
            </w:pPr>
          </w:p>
        </w:tc>
        <w:tc>
          <w:tcPr>
            <w:tcW w:w="1713" w:type="dxa"/>
            <w:vAlign w:val="center"/>
          </w:tcPr>
          <w:p>
            <w:pPr>
              <w:spacing w:line="240" w:lineRule="auto"/>
              <w:jc w:val="left"/>
              <w:rPr>
                <w:sz w:val="18"/>
                <w:szCs w:val="18"/>
              </w:rPr>
            </w:pPr>
            <w:r>
              <w:rPr>
                <w:sz w:val="18"/>
                <w:szCs w:val="18"/>
              </w:rPr>
              <w:t>50CrMnVA</w:t>
            </w:r>
          </w:p>
        </w:tc>
        <w:tc>
          <w:tcPr>
            <w:tcW w:w="1280" w:type="dxa"/>
            <w:vAlign w:val="center"/>
          </w:tcPr>
          <w:p>
            <w:pPr>
              <w:spacing w:line="240" w:lineRule="auto"/>
              <w:jc w:val="left"/>
              <w:rPr>
                <w:sz w:val="18"/>
                <w:szCs w:val="18"/>
              </w:rPr>
            </w:pPr>
            <w:r>
              <w:rPr>
                <w:sz w:val="18"/>
                <w:szCs w:val="18"/>
              </w:rPr>
              <w:t>6150</w:t>
            </w:r>
          </w:p>
        </w:tc>
        <w:tc>
          <w:tcPr>
            <w:tcW w:w="1783" w:type="dxa"/>
            <w:vAlign w:val="center"/>
          </w:tcPr>
          <w:p>
            <w:pPr>
              <w:spacing w:line="240" w:lineRule="auto"/>
              <w:jc w:val="left"/>
              <w:rPr>
                <w:sz w:val="18"/>
                <w:szCs w:val="18"/>
              </w:rPr>
            </w:pPr>
            <w:r>
              <w:rPr>
                <w:sz w:val="18"/>
                <w:szCs w:val="18"/>
              </w:rPr>
              <w:t>50CrV4</w:t>
            </w:r>
          </w:p>
        </w:tc>
        <w:tc>
          <w:tcPr>
            <w:tcW w:w="1352" w:type="dxa"/>
            <w:vAlign w:val="center"/>
          </w:tcPr>
          <w:p>
            <w:pPr>
              <w:spacing w:line="240" w:lineRule="auto"/>
              <w:jc w:val="left"/>
              <w:rPr>
                <w:sz w:val="18"/>
                <w:szCs w:val="18"/>
              </w:rPr>
            </w:pPr>
            <w:r>
              <w:rPr>
                <w:sz w:val="18"/>
                <w:szCs w:val="18"/>
              </w:rPr>
              <w:t>SUP10</w:t>
            </w:r>
          </w:p>
        </w:tc>
        <w:tc>
          <w:tcPr>
            <w:tcW w:w="1144" w:type="dxa"/>
            <w:vAlign w:val="center"/>
          </w:tcPr>
          <w:p>
            <w:pPr>
              <w:spacing w:line="240" w:lineRule="auto"/>
              <w:jc w:val="left"/>
              <w:rPr>
                <w:sz w:val="18"/>
                <w:szCs w:val="18"/>
              </w:rPr>
            </w:pPr>
            <w:r>
              <w:rPr>
                <w:sz w:val="18"/>
                <w:szCs w:val="18"/>
              </w:rPr>
              <w:t>91</w:t>
            </w:r>
          </w:p>
        </w:tc>
        <w:tc>
          <w:tcPr>
            <w:tcW w:w="1319" w:type="dxa"/>
            <w:vAlign w:val="center"/>
          </w:tcPr>
          <w:p>
            <w:pPr>
              <w:spacing w:line="240" w:lineRule="auto"/>
              <w:jc w:val="left"/>
              <w:rPr>
                <w:sz w:val="18"/>
                <w:szCs w:val="18"/>
              </w:rPr>
            </w:pPr>
            <w:r>
              <w:rPr>
                <w:sz w:val="18"/>
                <w:szCs w:val="18"/>
              </w:rPr>
              <w:t>3.1-4.65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restart"/>
            <w:vAlign w:val="center"/>
          </w:tcPr>
          <w:p>
            <w:pPr>
              <w:spacing w:line="240" w:lineRule="auto"/>
              <w:jc w:val="left"/>
              <w:rPr>
                <w:sz w:val="18"/>
                <w:szCs w:val="18"/>
              </w:rPr>
            </w:pPr>
            <w:r>
              <w:rPr>
                <w:sz w:val="18"/>
                <w:szCs w:val="18"/>
              </w:rPr>
              <w:t>Stainless steel</w:t>
            </w:r>
          </w:p>
        </w:tc>
        <w:tc>
          <w:tcPr>
            <w:tcW w:w="1713" w:type="dxa"/>
            <w:vAlign w:val="center"/>
          </w:tcPr>
          <w:p>
            <w:pPr>
              <w:spacing w:line="240" w:lineRule="auto"/>
              <w:jc w:val="left"/>
              <w:rPr>
                <w:sz w:val="18"/>
                <w:szCs w:val="18"/>
              </w:rPr>
            </w:pPr>
            <w:r>
              <w:rPr>
                <w:sz w:val="18"/>
                <w:szCs w:val="18"/>
              </w:rPr>
              <w:t>0Cr17Ni12Mo2</w:t>
            </w:r>
          </w:p>
        </w:tc>
        <w:tc>
          <w:tcPr>
            <w:tcW w:w="1280" w:type="dxa"/>
            <w:vAlign w:val="center"/>
          </w:tcPr>
          <w:p>
            <w:pPr>
              <w:spacing w:line="240" w:lineRule="auto"/>
              <w:jc w:val="left"/>
              <w:rPr>
                <w:sz w:val="18"/>
                <w:szCs w:val="18"/>
              </w:rPr>
            </w:pPr>
            <w:r>
              <w:rPr>
                <w:sz w:val="18"/>
                <w:szCs w:val="18"/>
              </w:rPr>
              <w:t>316</w:t>
            </w:r>
          </w:p>
        </w:tc>
        <w:tc>
          <w:tcPr>
            <w:tcW w:w="1783" w:type="dxa"/>
            <w:vAlign w:val="center"/>
          </w:tcPr>
          <w:p>
            <w:pPr>
              <w:spacing w:line="240" w:lineRule="auto"/>
              <w:jc w:val="left"/>
              <w:rPr>
                <w:sz w:val="18"/>
                <w:szCs w:val="18"/>
              </w:rPr>
            </w:pPr>
            <w:r>
              <w:rPr>
                <w:sz w:val="18"/>
                <w:szCs w:val="18"/>
              </w:rPr>
              <w:t>X5CrMiMo1721</w:t>
            </w:r>
          </w:p>
        </w:tc>
        <w:tc>
          <w:tcPr>
            <w:tcW w:w="1352" w:type="dxa"/>
            <w:vAlign w:val="center"/>
          </w:tcPr>
          <w:p>
            <w:pPr>
              <w:spacing w:line="240" w:lineRule="auto"/>
              <w:jc w:val="left"/>
              <w:rPr>
                <w:sz w:val="18"/>
                <w:szCs w:val="18"/>
              </w:rPr>
            </w:pPr>
            <w:r>
              <w:rPr>
                <w:sz w:val="18"/>
                <w:szCs w:val="18"/>
              </w:rPr>
              <w:t>SU316</w:t>
            </w:r>
          </w:p>
        </w:tc>
        <w:tc>
          <w:tcPr>
            <w:tcW w:w="1144" w:type="dxa"/>
            <w:vAlign w:val="center"/>
          </w:tcPr>
          <w:p>
            <w:pPr>
              <w:spacing w:line="240" w:lineRule="auto"/>
              <w:jc w:val="left"/>
              <w:rPr>
                <w:sz w:val="18"/>
                <w:szCs w:val="18"/>
              </w:rPr>
            </w:pPr>
            <w:r>
              <w:rPr>
                <w:sz w:val="18"/>
                <w:szCs w:val="18"/>
              </w:rPr>
              <w:t>91</w:t>
            </w:r>
          </w:p>
        </w:tc>
        <w:tc>
          <w:tcPr>
            <w:tcW w:w="1319" w:type="dxa"/>
            <w:vAlign w:val="center"/>
          </w:tcPr>
          <w:p>
            <w:pPr>
              <w:spacing w:line="240" w:lineRule="auto"/>
              <w:jc w:val="left"/>
              <w:rPr>
                <w:sz w:val="18"/>
                <w:szCs w:val="18"/>
              </w:rPr>
            </w:pPr>
            <w:r>
              <w:rPr>
                <w:sz w:val="18"/>
                <w:szCs w:val="18"/>
              </w:rPr>
              <w:t>2.325-3.875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349" w:type="dxa"/>
            <w:vMerge w:val="continue"/>
            <w:vAlign w:val="center"/>
          </w:tcPr>
          <w:p>
            <w:pPr>
              <w:spacing w:line="240" w:lineRule="auto"/>
              <w:jc w:val="left"/>
              <w:rPr>
                <w:sz w:val="18"/>
                <w:szCs w:val="18"/>
              </w:rPr>
            </w:pPr>
          </w:p>
        </w:tc>
        <w:tc>
          <w:tcPr>
            <w:tcW w:w="1713" w:type="dxa"/>
            <w:vAlign w:val="center"/>
          </w:tcPr>
          <w:p>
            <w:pPr>
              <w:spacing w:line="240" w:lineRule="auto"/>
              <w:jc w:val="left"/>
              <w:rPr>
                <w:sz w:val="18"/>
                <w:szCs w:val="18"/>
              </w:rPr>
            </w:pPr>
            <w:r>
              <w:rPr>
                <w:sz w:val="18"/>
                <w:szCs w:val="18"/>
              </w:rPr>
              <w:t>1Cr17</w:t>
            </w:r>
          </w:p>
        </w:tc>
        <w:tc>
          <w:tcPr>
            <w:tcW w:w="1280" w:type="dxa"/>
            <w:vAlign w:val="center"/>
          </w:tcPr>
          <w:p>
            <w:pPr>
              <w:spacing w:line="240" w:lineRule="auto"/>
              <w:jc w:val="left"/>
              <w:rPr>
                <w:sz w:val="18"/>
                <w:szCs w:val="18"/>
              </w:rPr>
            </w:pPr>
            <w:r>
              <w:rPr>
                <w:sz w:val="18"/>
                <w:szCs w:val="18"/>
              </w:rPr>
              <w:t>430</w:t>
            </w:r>
          </w:p>
        </w:tc>
        <w:tc>
          <w:tcPr>
            <w:tcW w:w="1783" w:type="dxa"/>
            <w:vAlign w:val="center"/>
          </w:tcPr>
          <w:p>
            <w:pPr>
              <w:spacing w:line="240" w:lineRule="auto"/>
              <w:jc w:val="left"/>
              <w:rPr>
                <w:sz w:val="18"/>
                <w:szCs w:val="18"/>
              </w:rPr>
            </w:pPr>
            <w:r>
              <w:rPr>
                <w:sz w:val="18"/>
                <w:szCs w:val="18"/>
              </w:rPr>
              <w:t>X6Cr17</w:t>
            </w:r>
          </w:p>
        </w:tc>
        <w:tc>
          <w:tcPr>
            <w:tcW w:w="1352" w:type="dxa"/>
            <w:vAlign w:val="center"/>
          </w:tcPr>
          <w:p>
            <w:pPr>
              <w:spacing w:line="240" w:lineRule="auto"/>
              <w:jc w:val="left"/>
              <w:rPr>
                <w:sz w:val="18"/>
                <w:szCs w:val="18"/>
              </w:rPr>
            </w:pPr>
            <w:r>
              <w:rPr>
                <w:sz w:val="18"/>
                <w:szCs w:val="18"/>
              </w:rPr>
              <w:t>SU430</w:t>
            </w:r>
          </w:p>
        </w:tc>
        <w:tc>
          <w:tcPr>
            <w:tcW w:w="1144" w:type="dxa"/>
            <w:vAlign w:val="center"/>
          </w:tcPr>
          <w:p>
            <w:pPr>
              <w:spacing w:line="240" w:lineRule="auto"/>
              <w:jc w:val="left"/>
              <w:rPr>
                <w:sz w:val="18"/>
                <w:szCs w:val="18"/>
              </w:rPr>
            </w:pPr>
            <w:r>
              <w:rPr>
                <w:sz w:val="18"/>
                <w:szCs w:val="18"/>
              </w:rPr>
              <w:t>91</w:t>
            </w:r>
          </w:p>
        </w:tc>
        <w:tc>
          <w:tcPr>
            <w:tcW w:w="1319" w:type="dxa"/>
            <w:vAlign w:val="center"/>
          </w:tcPr>
          <w:p>
            <w:pPr>
              <w:spacing w:line="240" w:lineRule="auto"/>
              <w:jc w:val="left"/>
              <w:rPr>
                <w:sz w:val="18"/>
                <w:szCs w:val="18"/>
              </w:rPr>
            </w:pPr>
            <w:r>
              <w:rPr>
                <w:sz w:val="18"/>
                <w:szCs w:val="18"/>
              </w:rPr>
              <w:t>2.325-3.875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trPr>
        <w:tc>
          <w:tcPr>
            <w:tcW w:w="1349" w:type="dxa"/>
            <w:vAlign w:val="center"/>
          </w:tcPr>
          <w:p>
            <w:pPr>
              <w:spacing w:line="240" w:lineRule="auto"/>
              <w:jc w:val="left"/>
              <w:rPr>
                <w:sz w:val="18"/>
                <w:szCs w:val="18"/>
              </w:rPr>
            </w:pPr>
            <w:r>
              <w:rPr>
                <w:sz w:val="18"/>
                <w:szCs w:val="18"/>
              </w:rPr>
              <w:t>Bearing steel</w:t>
            </w:r>
          </w:p>
        </w:tc>
        <w:tc>
          <w:tcPr>
            <w:tcW w:w="1713" w:type="dxa"/>
            <w:vAlign w:val="center"/>
          </w:tcPr>
          <w:p>
            <w:pPr>
              <w:spacing w:line="240" w:lineRule="auto"/>
              <w:jc w:val="left"/>
              <w:rPr>
                <w:sz w:val="18"/>
                <w:szCs w:val="18"/>
              </w:rPr>
            </w:pPr>
            <w:r>
              <w:rPr>
                <w:sz w:val="18"/>
                <w:szCs w:val="18"/>
              </w:rPr>
              <w:t>GCr15</w:t>
            </w:r>
          </w:p>
        </w:tc>
        <w:tc>
          <w:tcPr>
            <w:tcW w:w="1280" w:type="dxa"/>
            <w:vAlign w:val="center"/>
          </w:tcPr>
          <w:p>
            <w:pPr>
              <w:spacing w:line="240" w:lineRule="auto"/>
              <w:jc w:val="left"/>
              <w:rPr>
                <w:sz w:val="18"/>
                <w:szCs w:val="18"/>
              </w:rPr>
            </w:pPr>
            <w:r>
              <w:rPr>
                <w:sz w:val="18"/>
                <w:szCs w:val="18"/>
              </w:rPr>
              <w:t>S2100</w:t>
            </w:r>
          </w:p>
        </w:tc>
        <w:tc>
          <w:tcPr>
            <w:tcW w:w="1783" w:type="dxa"/>
            <w:vAlign w:val="center"/>
          </w:tcPr>
          <w:p>
            <w:pPr>
              <w:spacing w:line="240" w:lineRule="auto"/>
              <w:jc w:val="left"/>
              <w:rPr>
                <w:sz w:val="18"/>
                <w:szCs w:val="18"/>
              </w:rPr>
            </w:pPr>
            <w:r>
              <w:rPr>
                <w:sz w:val="18"/>
                <w:szCs w:val="18"/>
              </w:rPr>
              <w:t>100Cr6</w:t>
            </w:r>
          </w:p>
        </w:tc>
        <w:tc>
          <w:tcPr>
            <w:tcW w:w="1352" w:type="dxa"/>
            <w:vAlign w:val="center"/>
          </w:tcPr>
          <w:p>
            <w:pPr>
              <w:spacing w:line="240" w:lineRule="auto"/>
              <w:jc w:val="left"/>
              <w:rPr>
                <w:sz w:val="18"/>
                <w:szCs w:val="18"/>
              </w:rPr>
            </w:pPr>
            <w:r>
              <w:rPr>
                <w:sz w:val="18"/>
                <w:szCs w:val="18"/>
              </w:rPr>
              <w:t>SUJ2</w:t>
            </w:r>
          </w:p>
        </w:tc>
        <w:tc>
          <w:tcPr>
            <w:tcW w:w="1144" w:type="dxa"/>
            <w:vAlign w:val="center"/>
          </w:tcPr>
          <w:p>
            <w:pPr>
              <w:spacing w:line="240" w:lineRule="auto"/>
              <w:jc w:val="left"/>
              <w:rPr>
                <w:sz w:val="18"/>
                <w:szCs w:val="18"/>
              </w:rPr>
            </w:pPr>
            <w:r>
              <w:rPr>
                <w:sz w:val="18"/>
                <w:szCs w:val="18"/>
              </w:rPr>
              <w:t>91-134</w:t>
            </w:r>
          </w:p>
        </w:tc>
        <w:tc>
          <w:tcPr>
            <w:tcW w:w="1319" w:type="dxa"/>
            <w:vAlign w:val="center"/>
          </w:tcPr>
          <w:p>
            <w:pPr>
              <w:spacing w:line="240" w:lineRule="auto"/>
              <w:jc w:val="left"/>
              <w:rPr>
                <w:sz w:val="18"/>
                <w:szCs w:val="18"/>
              </w:rPr>
            </w:pPr>
            <w:r>
              <w:rPr>
                <w:sz w:val="18"/>
                <w:szCs w:val="18"/>
              </w:rPr>
              <w:t>3.875-5.425</w:t>
            </w:r>
          </w:p>
        </w:tc>
      </w:tr>
    </w:tbl>
    <w:p>
      <w:pPr>
        <w:pStyle w:val="31"/>
        <w:widowControl/>
        <w:tabs>
          <w:tab w:val="left" w:pos="360"/>
        </w:tabs>
        <w:spacing w:line="480" w:lineRule="auto"/>
        <w:jc w:val="center"/>
        <w:textAlignment w:val="baseline"/>
        <w:rPr>
          <w:b/>
        </w:rPr>
      </w:pPr>
    </w:p>
    <w:sectPr>
      <w:headerReference r:id="rId5" w:type="default"/>
      <w:pgSz w:w="11906" w:h="16838"/>
      <w:pgMar w:top="283" w:right="340" w:bottom="283" w:left="397" w:header="397" w:footer="283" w:gutter="17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left="210" w:leftChars="100"/>
      <w:jc w:val="left"/>
      <w:rPr>
        <w:sz w:val="20"/>
      </w:rPr>
    </w:pPr>
    <w:r>
      <w:rPr>
        <w:sz w:val="20"/>
      </w:rPr>
      <mc:AlternateContent>
        <mc:Choice Requires="wps">
          <w:drawing>
            <wp:anchor distT="0" distB="0" distL="114300" distR="114300" simplePos="0" relativeHeight="251658240" behindDoc="0" locked="0" layoutInCell="1" allowOverlap="1">
              <wp:simplePos x="0" y="0"/>
              <wp:positionH relativeFrom="margin">
                <wp:posOffset>3463290</wp:posOffset>
              </wp:positionH>
              <wp:positionV relativeFrom="paragraph">
                <wp:posOffset>-152400</wp:posOffset>
              </wp:positionV>
              <wp:extent cx="1828800" cy="1828800"/>
              <wp:effectExtent l="0" t="0" r="0" b="0"/>
              <wp:wrapNone/>
              <wp:docPr id="15"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17</w:t>
                          </w:r>
                          <w:r>
                            <w:rPr>
                              <w:rFonts w:hint="eastAsia"/>
                              <w:sz w:val="18"/>
                            </w:rPr>
                            <w:fldChar w:fldCharType="end"/>
                          </w:r>
                        </w:p>
                      </w:txbxContent>
                    </wps:txbx>
                    <wps:bodyPr vert="horz" wrap="none" lIns="0" tIns="0" rIns="0" bIns="0">
                      <a:spAutoFit/>
                    </wps:bodyPr>
                  </wps:wsp>
                </a:graphicData>
              </a:graphic>
            </wp:anchor>
          </w:drawing>
        </mc:Choice>
        <mc:Fallback>
          <w:pict>
            <v:shape id="文本框 20" o:spid="_x0000_s1026" o:spt="202" type="#_x0000_t202" style="position:absolute;left:0pt;margin-left:272.7pt;margin-top:-12pt;height:144pt;width:144pt;mso-position-horizontal-relative:margin;mso-wrap-style:none;z-index:251658240;mso-width-relative:page;mso-height-relative:page;" filled="f" stroked="f" coordsize="21600,21600" o:gfxdata="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j8PydYAAAALAQAADwAAAAAAAAABACAAAAAiAAAAZHJzL2Rvd25yZXYueG1sUEsBAhQAFAAA&#10;AAgAh07iQNeXLRi4AQAAVgMAAA4AAAAAAAAAAQAgAAAAJQEAAGRycy9lMm9Eb2MueG1sUEsFBgAA&#10;AAAGAAYAWQEAAE8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17</w:t>
                    </w:r>
                    <w:r>
                      <w:rPr>
                        <w:rFonts w:hint="eastAsia"/>
                        <w:sz w:val="18"/>
                      </w:rPr>
                      <w:fldChar w:fldCharType="end"/>
                    </w:r>
                  </w:p>
                </w:txbxContent>
              </v:textbox>
            </v:shape>
          </w:pict>
        </mc:Fallback>
      </mc:AlternateContent>
    </w:r>
    <w:r>
      <w:rPr>
        <w:rFonts w:hint="eastAsia"/>
        <w:sz w:val="20"/>
      </w:rPr>
      <w:t>GY4230 Horizontal</w:t>
    </w:r>
    <w:r>
      <w:rPr>
        <w:sz w:val="20"/>
      </w:rPr>
      <w:t xml:space="preserve"> </w:t>
    </w:r>
    <w:r>
      <w:rPr>
        <w:rFonts w:hint="eastAsia"/>
        <w:sz w:val="20"/>
      </w:rPr>
      <w:t xml:space="preserve">Column </w:t>
    </w:r>
    <w:r>
      <w:rPr>
        <w:sz w:val="20"/>
      </w:rPr>
      <w:t>B</w:t>
    </w:r>
    <w:r>
      <w:rPr>
        <w:rFonts w:hint="eastAsia"/>
        <w:sz w:val="20"/>
      </w:rPr>
      <w:t xml:space="preserve">and </w:t>
    </w:r>
    <w:r>
      <w:rPr>
        <w:sz w:val="20"/>
      </w:rPr>
      <w:t>S</w:t>
    </w:r>
    <w:r>
      <w:rPr>
        <w:rFonts w:hint="eastAsia"/>
        <w:sz w:val="20"/>
      </w:rPr>
      <w:t>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tentative="0">
      <w:start w:val="1"/>
      <w:numFmt w:val="decimal"/>
      <w:suff w:val="nothing"/>
      <w:lvlText w:val="%1."/>
      <w:lvlJc w:val="left"/>
    </w:lvl>
  </w:abstractNum>
  <w:abstractNum w:abstractNumId="1">
    <w:nsid w:val="0000000C"/>
    <w:multiLevelType w:val="multilevel"/>
    <w:tmpl w:val="0000000C"/>
    <w:lvl w:ilvl="0" w:tentative="0">
      <w:start w:val="1"/>
      <w:numFmt w:val="decimal"/>
      <w:pStyle w:val="39"/>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D38E799"/>
    <w:multiLevelType w:val="singleLevel"/>
    <w:tmpl w:val="1D38E799"/>
    <w:lvl w:ilvl="0" w:tentative="0">
      <w:start w:val="1"/>
      <w:numFmt w:val="decimal"/>
      <w:lvlText w:val="(%1)"/>
      <w:lvlJc w:val="left"/>
      <w:pPr>
        <w:ind w:left="425" w:hanging="425"/>
      </w:pPr>
      <w:rPr>
        <w:rFonts w:hint="default"/>
      </w:rPr>
    </w:lvl>
  </w:abstractNum>
  <w:abstractNum w:abstractNumId="3">
    <w:nsid w:val="35C7D5F0"/>
    <w:multiLevelType w:val="singleLevel"/>
    <w:tmpl w:val="35C7D5F0"/>
    <w:lvl w:ilvl="0" w:tentative="0">
      <w:start w:val="1"/>
      <w:numFmt w:val="decimal"/>
      <w:suff w:val="space"/>
      <w:lvlText w:val="(%1)"/>
      <w:lvlJc w:val="left"/>
    </w:lvl>
  </w:abstractNum>
  <w:abstractNum w:abstractNumId="4">
    <w:nsid w:val="3A846EF2"/>
    <w:multiLevelType w:val="singleLevel"/>
    <w:tmpl w:val="3A846EF2"/>
    <w:lvl w:ilvl="0" w:tentative="0">
      <w:start w:val="1"/>
      <w:numFmt w:val="decimal"/>
      <w:lvlText w:val="(%1)"/>
      <w:lvlJc w:val="left"/>
      <w:pPr>
        <w:ind w:left="425" w:hanging="425"/>
      </w:pPr>
      <w:rPr>
        <w:rFonts w:hint="default"/>
      </w:rPr>
    </w:lvl>
  </w:abstractNum>
  <w:abstractNum w:abstractNumId="5">
    <w:nsid w:val="4C0489DE"/>
    <w:multiLevelType w:val="singleLevel"/>
    <w:tmpl w:val="4C0489DE"/>
    <w:lvl w:ilvl="0" w:tentative="0">
      <w:start w:val="1"/>
      <w:numFmt w:val="decimal"/>
      <w:lvlText w:val="(%1)"/>
      <w:lvlJc w:val="left"/>
      <w:pPr>
        <w:ind w:left="425" w:hanging="425"/>
      </w:pPr>
      <w:rPr>
        <w:rFonts w:hint="default"/>
      </w:rPr>
    </w:lvl>
  </w:abstractNum>
  <w:abstractNum w:abstractNumId="6">
    <w:nsid w:val="52591883"/>
    <w:multiLevelType w:val="singleLevel"/>
    <w:tmpl w:val="52591883"/>
    <w:lvl w:ilvl="0" w:tentative="0">
      <w:start w:val="1"/>
      <w:numFmt w:val="decimal"/>
      <w:suff w:val="nothing"/>
      <w:lvlText w:val="%1."/>
      <w:lvlJc w:val="left"/>
    </w:lvl>
  </w:abstractNum>
  <w:abstractNum w:abstractNumId="7">
    <w:nsid w:val="59881CC4"/>
    <w:multiLevelType w:val="singleLevel"/>
    <w:tmpl w:val="59881CC4"/>
    <w:lvl w:ilvl="0" w:tentative="0">
      <w:start w:val="1"/>
      <w:numFmt w:val="decimal"/>
      <w:suff w:val="space"/>
      <w:lvlText w:val="(%1)"/>
      <w:lvlJc w:val="left"/>
    </w:lvl>
  </w:abstractNum>
  <w:abstractNum w:abstractNumId="8">
    <w:nsid w:val="5991882C"/>
    <w:multiLevelType w:val="singleLevel"/>
    <w:tmpl w:val="5991882C"/>
    <w:lvl w:ilvl="0" w:tentative="0">
      <w:start w:val="1"/>
      <w:numFmt w:val="lowerLetter"/>
      <w:suff w:val="space"/>
      <w:lvlText w:val="%1."/>
      <w:lvlJc w:val="left"/>
    </w:lvl>
  </w:abstractNum>
  <w:abstractNum w:abstractNumId="9">
    <w:nsid w:val="59918982"/>
    <w:multiLevelType w:val="singleLevel"/>
    <w:tmpl w:val="59918982"/>
    <w:lvl w:ilvl="0" w:tentative="0">
      <w:start w:val="7"/>
      <w:numFmt w:val="decimal"/>
      <w:suff w:val="space"/>
      <w:lvlText w:val="(%1)"/>
      <w:lvlJc w:val="left"/>
    </w:lvl>
  </w:abstractNum>
  <w:num w:numId="1">
    <w:abstractNumId w:val="1"/>
  </w:num>
  <w:num w:numId="2">
    <w:abstractNumId w:val="9"/>
  </w:num>
  <w:num w:numId="3">
    <w:abstractNumId w:val="7"/>
  </w:num>
  <w:num w:numId="4">
    <w:abstractNumId w:val="5"/>
  </w:num>
  <w:num w:numId="5">
    <w:abstractNumId w:val="2"/>
  </w:num>
  <w:num w:numId="6">
    <w:abstractNumId w:val="3"/>
  </w:num>
  <w:num w:numId="7">
    <w:abstractNumId w:val="8"/>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A3D9C"/>
    <w:rsid w:val="00172A27"/>
    <w:rsid w:val="0067385A"/>
    <w:rsid w:val="006E203E"/>
    <w:rsid w:val="007219AA"/>
    <w:rsid w:val="007419C7"/>
    <w:rsid w:val="00867CBF"/>
    <w:rsid w:val="00A15B61"/>
    <w:rsid w:val="00F61513"/>
    <w:rsid w:val="03763669"/>
    <w:rsid w:val="04F66052"/>
    <w:rsid w:val="08103BE7"/>
    <w:rsid w:val="0A087424"/>
    <w:rsid w:val="0C4B0B47"/>
    <w:rsid w:val="0D383CF1"/>
    <w:rsid w:val="0DE0316A"/>
    <w:rsid w:val="0DE94DBC"/>
    <w:rsid w:val="11CE128D"/>
    <w:rsid w:val="1209410B"/>
    <w:rsid w:val="13B13F50"/>
    <w:rsid w:val="13F93A18"/>
    <w:rsid w:val="142144B0"/>
    <w:rsid w:val="15902A5A"/>
    <w:rsid w:val="1740606C"/>
    <w:rsid w:val="1774552F"/>
    <w:rsid w:val="18A01FBB"/>
    <w:rsid w:val="1B6203E9"/>
    <w:rsid w:val="1B901387"/>
    <w:rsid w:val="1E1B001D"/>
    <w:rsid w:val="1FD37890"/>
    <w:rsid w:val="227756B2"/>
    <w:rsid w:val="231763CD"/>
    <w:rsid w:val="246975DB"/>
    <w:rsid w:val="284806EA"/>
    <w:rsid w:val="2996655D"/>
    <w:rsid w:val="2A0920B7"/>
    <w:rsid w:val="2A817F4D"/>
    <w:rsid w:val="2C751EA3"/>
    <w:rsid w:val="2E594EC3"/>
    <w:rsid w:val="2EF20EFA"/>
    <w:rsid w:val="2EF24A36"/>
    <w:rsid w:val="330633E3"/>
    <w:rsid w:val="36F566CA"/>
    <w:rsid w:val="385A71B6"/>
    <w:rsid w:val="399B30EF"/>
    <w:rsid w:val="3A0316E1"/>
    <w:rsid w:val="3EA26996"/>
    <w:rsid w:val="3FEC4ECB"/>
    <w:rsid w:val="436B7A9F"/>
    <w:rsid w:val="43862B27"/>
    <w:rsid w:val="46D7292E"/>
    <w:rsid w:val="4A0436B8"/>
    <w:rsid w:val="500E3748"/>
    <w:rsid w:val="55FB09A0"/>
    <w:rsid w:val="56487C4A"/>
    <w:rsid w:val="57C22E1E"/>
    <w:rsid w:val="57D87618"/>
    <w:rsid w:val="5C9C1828"/>
    <w:rsid w:val="5F9F6187"/>
    <w:rsid w:val="64C12F6B"/>
    <w:rsid w:val="66F5722E"/>
    <w:rsid w:val="699D07FB"/>
    <w:rsid w:val="6B5A48F8"/>
    <w:rsid w:val="6B807057"/>
    <w:rsid w:val="6C8952C5"/>
    <w:rsid w:val="6D5719BB"/>
    <w:rsid w:val="6FC50EC0"/>
    <w:rsid w:val="6FEC0A09"/>
    <w:rsid w:val="702D1C1C"/>
    <w:rsid w:val="70443CD3"/>
    <w:rsid w:val="70E55252"/>
    <w:rsid w:val="711D4F03"/>
    <w:rsid w:val="72D92039"/>
    <w:rsid w:val="73171318"/>
    <w:rsid w:val="734B0D8E"/>
    <w:rsid w:val="7389301C"/>
    <w:rsid w:val="770D0270"/>
    <w:rsid w:val="7BE90644"/>
    <w:rsid w:val="7C2E627E"/>
    <w:rsid w:val="7FD26A51"/>
    <w:rsid w:val="7FF74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566" w:lineRule="atLeast"/>
      <w:jc w:val="both"/>
      <w:textAlignment w:val="baseline"/>
    </w:pPr>
    <w:rPr>
      <w:rFonts w:ascii="Times New Roman" w:hAnsi="Times New Roman" w:eastAsia="宋体" w:cs="Times New Roman"/>
      <w:color w:val="000000"/>
      <w:sz w:val="21"/>
      <w:u w:color="000000"/>
      <w:lang w:val="en-US" w:eastAsia="zh-CN" w:bidi="ar-SA"/>
    </w:rPr>
  </w:style>
  <w:style w:type="paragraph" w:styleId="2">
    <w:name w:val="heading 1"/>
    <w:basedOn w:val="1"/>
    <w:next w:val="1"/>
    <w:link w:val="63"/>
    <w:uiPriority w:val="0"/>
    <w:pPr>
      <w:keepNext/>
      <w:keepLines/>
      <w:spacing w:before="340" w:after="330" w:line="578" w:lineRule="atLeast"/>
      <w:outlineLvl w:val="0"/>
    </w:pPr>
    <w:rPr>
      <w:b/>
      <w:bCs/>
      <w:kern w:val="44"/>
      <w:sz w:val="44"/>
      <w:szCs w:val="44"/>
    </w:rPr>
  </w:style>
  <w:style w:type="paragraph" w:styleId="3">
    <w:name w:val="heading 2"/>
    <w:basedOn w:val="1"/>
    <w:next w:val="1"/>
    <w:link w:val="70"/>
    <w:uiPriority w:val="0"/>
    <w:pPr>
      <w:keepNext/>
      <w:keepLines/>
      <w:spacing w:before="260" w:after="260" w:line="416" w:lineRule="atLeast"/>
      <w:outlineLvl w:val="1"/>
    </w:pPr>
    <w:rPr>
      <w:rFonts w:ascii="Arial" w:hAnsi="Arial" w:eastAsia="黑体"/>
      <w:b/>
      <w:bCs/>
      <w:sz w:val="32"/>
      <w:szCs w:val="32"/>
    </w:r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4">
    <w:name w:val="toc 7"/>
    <w:basedOn w:val="1"/>
    <w:next w:val="1"/>
    <w:qFormat/>
    <w:uiPriority w:val="0"/>
    <w:pPr>
      <w:ind w:left="2520" w:leftChars="1200"/>
    </w:pPr>
  </w:style>
  <w:style w:type="paragraph" w:styleId="5">
    <w:name w:val="toc 5"/>
    <w:basedOn w:val="1"/>
    <w:next w:val="1"/>
    <w:qFormat/>
    <w:uiPriority w:val="0"/>
    <w:pPr>
      <w:ind w:left="1680" w:leftChars="800"/>
    </w:pPr>
  </w:style>
  <w:style w:type="paragraph" w:styleId="6">
    <w:name w:val="toc 3"/>
    <w:basedOn w:val="1"/>
    <w:next w:val="1"/>
    <w:qFormat/>
    <w:uiPriority w:val="0"/>
    <w:pPr>
      <w:ind w:left="840" w:leftChars="400"/>
    </w:pPr>
  </w:style>
  <w:style w:type="paragraph" w:styleId="7">
    <w:name w:val="toc 8"/>
    <w:basedOn w:val="1"/>
    <w:next w:val="1"/>
    <w:qFormat/>
    <w:uiPriority w:val="0"/>
    <w:pPr>
      <w:ind w:left="2940" w:leftChars="1400"/>
    </w:pPr>
  </w:style>
  <w:style w:type="paragraph" w:styleId="8">
    <w:name w:val="Date"/>
    <w:basedOn w:val="1"/>
    <w:next w:val="1"/>
    <w:qFormat/>
    <w:uiPriority w:val="0"/>
    <w:pPr>
      <w:ind w:left="100" w:leftChars="2500"/>
    </w:pPr>
  </w:style>
  <w:style w:type="paragraph" w:styleId="9">
    <w:name w:val="footer"/>
    <w:basedOn w:val="1"/>
    <w:qFormat/>
    <w:uiPriority w:val="0"/>
    <w:pPr>
      <w:tabs>
        <w:tab w:val="center" w:pos="4153"/>
        <w:tab w:val="right" w:pos="8306"/>
      </w:tabs>
      <w:snapToGrid w:val="0"/>
      <w:spacing w:line="240" w:lineRule="atLeast"/>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1">
    <w:name w:val="toc 1"/>
    <w:basedOn w:val="1"/>
    <w:next w:val="1"/>
    <w:qFormat/>
    <w:uiPriority w:val="0"/>
  </w:style>
  <w:style w:type="paragraph" w:styleId="12">
    <w:name w:val="toc 4"/>
    <w:basedOn w:val="1"/>
    <w:next w:val="1"/>
    <w:qFormat/>
    <w:uiPriority w:val="0"/>
    <w:pPr>
      <w:ind w:left="1260" w:leftChars="600"/>
    </w:pPr>
  </w:style>
  <w:style w:type="paragraph" w:styleId="13">
    <w:name w:val="toc 6"/>
    <w:basedOn w:val="1"/>
    <w:next w:val="1"/>
    <w:qFormat/>
    <w:uiPriority w:val="0"/>
    <w:pPr>
      <w:ind w:left="2100" w:leftChars="1000"/>
    </w:pPr>
  </w:style>
  <w:style w:type="paragraph" w:styleId="14">
    <w:name w:val="toc 2"/>
    <w:basedOn w:val="1"/>
    <w:next w:val="1"/>
    <w:qFormat/>
    <w:uiPriority w:val="0"/>
    <w:pPr>
      <w:ind w:left="420" w:leftChars="200"/>
    </w:pPr>
  </w:style>
  <w:style w:type="paragraph" w:styleId="15">
    <w:name w:val="toc 9"/>
    <w:basedOn w:val="1"/>
    <w:next w:val="1"/>
    <w:qFormat/>
    <w:uiPriority w:val="0"/>
    <w:pPr>
      <w:ind w:left="3360" w:leftChars="1600"/>
    </w:pPr>
  </w:style>
  <w:style w:type="paragraph" w:styleId="16">
    <w:name w:val="Title"/>
    <w:basedOn w:val="1"/>
    <w:qFormat/>
    <w:uiPriority w:val="0"/>
    <w:pPr>
      <w:spacing w:line="538" w:lineRule="atLeast"/>
      <w:jc w:val="center"/>
    </w:pPr>
    <w:rPr>
      <w:rFonts w:ascii="Arial" w:eastAsia="黑体"/>
      <w:sz w:val="52"/>
    </w:rPr>
  </w:style>
  <w:style w:type="table" w:styleId="18">
    <w:name w:val="Table Grid"/>
    <w:basedOn w:val="17"/>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basedOn w:val="19"/>
    <w:qFormat/>
    <w:uiPriority w:val="0"/>
    <w:rPr>
      <w:color w:val="0000FF"/>
      <w:u w:val="single"/>
    </w:rPr>
  </w:style>
  <w:style w:type="paragraph" w:customStyle="1" w:styleId="22">
    <w:name w:val="目录标题"/>
    <w:basedOn w:val="1"/>
    <w:next w:val="1"/>
    <w:qFormat/>
    <w:uiPriority w:val="0"/>
    <w:pPr>
      <w:spacing w:line="453" w:lineRule="atLeast"/>
      <w:ind w:firstLine="419"/>
      <w:jc w:val="center"/>
    </w:pPr>
    <w:rPr>
      <w:rFonts w:ascii="Arial" w:eastAsia="黑体"/>
      <w:spacing w:val="51"/>
      <w:sz w:val="44"/>
    </w:rPr>
  </w:style>
  <w:style w:type="paragraph" w:customStyle="1" w:styleId="23">
    <w:name w:val="文档结构图 Char Char"/>
    <w:basedOn w:val="1"/>
    <w:qFormat/>
    <w:uiPriority w:val="0"/>
    <w:pPr>
      <w:spacing w:line="351" w:lineRule="atLeast"/>
      <w:ind w:firstLine="419"/>
    </w:pPr>
  </w:style>
  <w:style w:type="paragraph" w:customStyle="1" w:styleId="24">
    <w:name w:val="页眉 Char Char"/>
    <w:basedOn w:val="1"/>
    <w:qFormat/>
    <w:uiPriority w:val="0"/>
    <w:pPr>
      <w:spacing w:line="351" w:lineRule="atLeast"/>
      <w:ind w:firstLine="419"/>
      <w:jc w:val="center"/>
    </w:pPr>
    <w:rPr>
      <w:sz w:val="18"/>
    </w:rPr>
  </w:style>
  <w:style w:type="paragraph" w:customStyle="1" w:styleId="25">
    <w:name w:val="正文首行缩进 Char Char"/>
    <w:basedOn w:val="26"/>
    <w:qFormat/>
    <w:uiPriority w:val="0"/>
  </w:style>
  <w:style w:type="paragraph" w:customStyle="1" w:styleId="26">
    <w:name w:val="正文文字"/>
    <w:basedOn w:val="1"/>
    <w:qFormat/>
    <w:uiPriority w:val="0"/>
    <w:pPr>
      <w:spacing w:line="351" w:lineRule="atLeast"/>
      <w:ind w:firstLine="419"/>
    </w:pPr>
  </w:style>
  <w:style w:type="paragraph" w:customStyle="1" w:styleId="27">
    <w:name w:val="列表 3 Char Char"/>
    <w:basedOn w:val="1"/>
    <w:qFormat/>
    <w:uiPriority w:val="0"/>
    <w:pPr>
      <w:spacing w:line="351" w:lineRule="atLeast"/>
      <w:ind w:left="102" w:hanging="187"/>
    </w:pPr>
  </w:style>
  <w:style w:type="paragraph" w:customStyle="1" w:styleId="28">
    <w:name w:val="列表接续 3 Char Char"/>
    <w:basedOn w:val="1"/>
    <w:qFormat/>
    <w:uiPriority w:val="0"/>
    <w:pPr>
      <w:spacing w:line="351" w:lineRule="atLeast"/>
      <w:ind w:left="1258" w:firstLine="419"/>
    </w:pPr>
  </w:style>
  <w:style w:type="paragraph" w:customStyle="1" w:styleId="29">
    <w:name w:val="C"/>
    <w:basedOn w:val="1"/>
    <w:qFormat/>
    <w:uiPriority w:val="0"/>
    <w:pPr>
      <w:spacing w:line="360" w:lineRule="exact"/>
      <w:jc w:val="left"/>
    </w:pPr>
  </w:style>
  <w:style w:type="paragraph" w:customStyle="1" w:styleId="30">
    <w:name w:val="列表 4 Char Char"/>
    <w:basedOn w:val="1"/>
    <w:qFormat/>
    <w:uiPriority w:val="0"/>
    <w:pPr>
      <w:spacing w:line="351" w:lineRule="atLeast"/>
      <w:ind w:left="102" w:hanging="187"/>
    </w:pPr>
  </w:style>
  <w:style w:type="paragraph" w:customStyle="1" w:styleId="31">
    <w:name w:val="Context"/>
    <w:basedOn w:val="1"/>
    <w:link w:val="73"/>
    <w:qFormat/>
    <w:uiPriority w:val="0"/>
    <w:pPr>
      <w:widowControl w:val="0"/>
      <w:spacing w:line="240" w:lineRule="auto"/>
      <w:textAlignment w:val="auto"/>
    </w:pPr>
    <w:rPr>
      <w:kern w:val="2"/>
    </w:rPr>
  </w:style>
  <w:style w:type="paragraph" w:customStyle="1" w:styleId="32">
    <w:name w:val="D"/>
    <w:basedOn w:val="1"/>
    <w:next w:val="29"/>
    <w:qFormat/>
    <w:uiPriority w:val="0"/>
    <w:pPr>
      <w:spacing w:line="360" w:lineRule="exact"/>
      <w:jc w:val="left"/>
    </w:pPr>
    <w:rPr>
      <w:rFonts w:eastAsia="Times New Roman"/>
      <w:b/>
      <w:caps/>
    </w:rPr>
  </w:style>
  <w:style w:type="paragraph" w:customStyle="1" w:styleId="33">
    <w:name w:val="2.1"/>
    <w:basedOn w:val="1"/>
    <w:qFormat/>
    <w:uiPriority w:val="0"/>
    <w:pPr>
      <w:widowControl w:val="0"/>
      <w:snapToGrid w:val="0"/>
      <w:spacing w:line="480" w:lineRule="auto"/>
    </w:pPr>
    <w:rPr>
      <w:rFonts w:hAnsi="宋体" w:cs="宋体"/>
      <w:sz w:val="24"/>
    </w:rPr>
  </w:style>
  <w:style w:type="paragraph" w:customStyle="1" w:styleId="34">
    <w:name w:val="B"/>
    <w:basedOn w:val="3"/>
    <w:next w:val="1"/>
    <w:link w:val="72"/>
    <w:qFormat/>
    <w:uiPriority w:val="0"/>
    <w:pPr>
      <w:spacing w:before="100" w:beforeLines="30" w:beforeAutospacing="1" w:after="100" w:afterLines="30" w:afterAutospacing="1" w:line="400" w:lineRule="exact"/>
      <w:jc w:val="left"/>
    </w:pPr>
    <w:rPr>
      <w:rFonts w:eastAsia="宋体"/>
      <w:caps/>
      <w:sz w:val="21"/>
    </w:rPr>
  </w:style>
  <w:style w:type="paragraph" w:customStyle="1" w:styleId="35">
    <w:name w:val="列表接续 4 Char Char"/>
    <w:basedOn w:val="1"/>
    <w:qFormat/>
    <w:uiPriority w:val="0"/>
    <w:pPr>
      <w:spacing w:line="351" w:lineRule="atLeast"/>
      <w:ind w:left="1678" w:firstLine="419"/>
    </w:pPr>
  </w:style>
  <w:style w:type="paragraph" w:customStyle="1" w:styleId="36">
    <w:name w:val="目录 9 Char Char"/>
    <w:basedOn w:val="1"/>
    <w:next w:val="1"/>
    <w:qFormat/>
    <w:uiPriority w:val="0"/>
    <w:pPr>
      <w:spacing w:line="351" w:lineRule="atLeast"/>
      <w:ind w:left="1678" w:firstLine="419"/>
      <w:jc w:val="left"/>
    </w:pPr>
  </w:style>
  <w:style w:type="paragraph" w:customStyle="1" w:styleId="37">
    <w:name w:val="目录 2 Char Char"/>
    <w:basedOn w:val="1"/>
    <w:next w:val="1"/>
    <w:qFormat/>
    <w:uiPriority w:val="0"/>
    <w:pPr>
      <w:spacing w:line="351" w:lineRule="atLeast"/>
      <w:ind w:left="209" w:firstLine="419"/>
      <w:jc w:val="left"/>
    </w:pPr>
  </w:style>
  <w:style w:type="paragraph" w:customStyle="1" w:styleId="38">
    <w:name w:val="正文稿"/>
    <w:basedOn w:val="1"/>
    <w:qFormat/>
    <w:uiPriority w:val="0"/>
    <w:pPr>
      <w:spacing w:line="360" w:lineRule="exact"/>
      <w:jc w:val="left"/>
    </w:pPr>
  </w:style>
  <w:style w:type="paragraph" w:customStyle="1" w:styleId="39">
    <w:name w:val="A"/>
    <w:basedOn w:val="2"/>
    <w:next w:val="1"/>
    <w:link w:val="62"/>
    <w:qFormat/>
    <w:uiPriority w:val="0"/>
    <w:pPr>
      <w:numPr>
        <w:ilvl w:val="0"/>
        <w:numId w:val="1"/>
      </w:numPr>
      <w:kinsoku w:val="0"/>
      <w:wordWrap w:val="0"/>
      <w:topLinePunct/>
      <w:autoSpaceDE w:val="0"/>
      <w:autoSpaceDN w:val="0"/>
      <w:spacing w:before="100" w:beforeLines="50" w:beforeAutospacing="1" w:after="100" w:afterAutospacing="1" w:line="440" w:lineRule="exact"/>
      <w:jc w:val="left"/>
      <w:textAlignment w:val="auto"/>
    </w:pPr>
    <w:rPr>
      <w:caps/>
      <w:sz w:val="24"/>
    </w:rPr>
  </w:style>
  <w:style w:type="paragraph" w:customStyle="1" w:styleId="40">
    <w:name w:val="目录 4 Char Char"/>
    <w:basedOn w:val="1"/>
    <w:next w:val="1"/>
    <w:qFormat/>
    <w:uiPriority w:val="0"/>
    <w:pPr>
      <w:spacing w:line="351" w:lineRule="atLeast"/>
      <w:ind w:left="629" w:firstLine="419"/>
      <w:jc w:val="left"/>
    </w:pPr>
  </w:style>
  <w:style w:type="paragraph" w:customStyle="1" w:styleId="41">
    <w:name w:val="WPS Plain"/>
    <w:qFormat/>
    <w:uiPriority w:val="0"/>
    <w:pPr>
      <w:spacing w:line="425" w:lineRule="atLeast"/>
      <w:jc w:val="both"/>
      <w:textAlignment w:val="baseline"/>
    </w:pPr>
    <w:rPr>
      <w:rFonts w:ascii="Times New Roman" w:hAnsi="Times New Roman" w:eastAsia="宋体" w:cs="Times New Roman"/>
      <w:color w:val="000000"/>
      <w:sz w:val="21"/>
      <w:u w:color="000000"/>
      <w:lang w:val="en-US" w:eastAsia="zh-CN" w:bidi="ar-SA"/>
    </w:rPr>
  </w:style>
  <w:style w:type="paragraph" w:customStyle="1" w:styleId="42">
    <w:name w:val="目录 8 Char Char"/>
    <w:basedOn w:val="1"/>
    <w:next w:val="1"/>
    <w:qFormat/>
    <w:uiPriority w:val="0"/>
    <w:pPr>
      <w:spacing w:line="351" w:lineRule="atLeast"/>
      <w:ind w:left="1468" w:firstLine="419"/>
      <w:jc w:val="left"/>
    </w:pPr>
  </w:style>
  <w:style w:type="paragraph" w:customStyle="1" w:styleId="43">
    <w:name w:val="列表接续 2 Char Char"/>
    <w:basedOn w:val="1"/>
    <w:qFormat/>
    <w:uiPriority w:val="0"/>
    <w:pPr>
      <w:spacing w:line="351" w:lineRule="atLeast"/>
      <w:ind w:left="839" w:firstLine="419"/>
    </w:pPr>
  </w:style>
  <w:style w:type="paragraph" w:customStyle="1" w:styleId="44">
    <w:name w:val="目录 3 Char Char"/>
    <w:basedOn w:val="1"/>
    <w:next w:val="1"/>
    <w:qFormat/>
    <w:uiPriority w:val="0"/>
    <w:pPr>
      <w:spacing w:line="351" w:lineRule="atLeast"/>
      <w:ind w:left="419" w:firstLine="419"/>
      <w:jc w:val="left"/>
    </w:pPr>
    <w:rPr>
      <w:i/>
    </w:rPr>
  </w:style>
  <w:style w:type="paragraph" w:customStyle="1" w:styleId="45">
    <w:name w:val="E2"/>
    <w:basedOn w:val="1"/>
    <w:qFormat/>
    <w:uiPriority w:val="0"/>
    <w:pPr>
      <w:widowControl w:val="0"/>
      <w:spacing w:line="400" w:lineRule="exact"/>
      <w:jc w:val="left"/>
      <w:textAlignment w:val="auto"/>
    </w:pPr>
    <w:rPr>
      <w:kern w:val="2"/>
      <w:sz w:val="24"/>
      <w:szCs w:val="24"/>
    </w:rPr>
  </w:style>
  <w:style w:type="paragraph" w:customStyle="1" w:styleId="46">
    <w:name w:val="正文文字缩进 3"/>
    <w:basedOn w:val="1"/>
    <w:qFormat/>
    <w:uiPriority w:val="0"/>
    <w:pPr>
      <w:spacing w:line="351" w:lineRule="atLeast"/>
      <w:ind w:left="374" w:firstLine="345"/>
    </w:pPr>
  </w:style>
  <w:style w:type="paragraph" w:customStyle="1" w:styleId="47">
    <w:name w:val="样式 标题 1Chapter + 加粗"/>
    <w:basedOn w:val="2"/>
    <w:link w:val="65"/>
    <w:qFormat/>
    <w:uiPriority w:val="0"/>
    <w:pPr>
      <w:widowControl w:val="0"/>
      <w:spacing w:before="0" w:after="0" w:line="500" w:lineRule="exact"/>
      <w:jc w:val="left"/>
      <w:textAlignment w:val="auto"/>
    </w:pPr>
    <w:rPr>
      <w:caps/>
      <w:sz w:val="26"/>
    </w:rPr>
  </w:style>
  <w:style w:type="paragraph" w:customStyle="1" w:styleId="48">
    <w:name w:val="页脚 Char Char"/>
    <w:basedOn w:val="1"/>
    <w:qFormat/>
    <w:uiPriority w:val="0"/>
    <w:pPr>
      <w:spacing w:line="351" w:lineRule="atLeast"/>
      <w:ind w:firstLine="419"/>
      <w:jc w:val="left"/>
    </w:pPr>
    <w:rPr>
      <w:sz w:val="18"/>
    </w:rPr>
  </w:style>
  <w:style w:type="paragraph" w:customStyle="1" w:styleId="49">
    <w:name w:val="标题 31"/>
    <w:basedOn w:val="1"/>
    <w:next w:val="1"/>
    <w:qFormat/>
    <w:uiPriority w:val="0"/>
    <w:pPr>
      <w:spacing w:line="351" w:lineRule="atLeast"/>
    </w:pPr>
    <w:rPr>
      <w:rFonts w:eastAsia="黑体"/>
    </w:rPr>
  </w:style>
  <w:style w:type="paragraph" w:customStyle="1" w:styleId="50">
    <w:name w:val="文章副标题"/>
    <w:basedOn w:val="1"/>
    <w:next w:val="1"/>
    <w:qFormat/>
    <w:uiPriority w:val="0"/>
    <w:pPr>
      <w:spacing w:line="374" w:lineRule="atLeast"/>
      <w:jc w:val="center"/>
    </w:pPr>
    <w:rPr>
      <w:sz w:val="36"/>
    </w:rPr>
  </w:style>
  <w:style w:type="paragraph" w:customStyle="1" w:styleId="51">
    <w:name w:val="脚注文本 Char Char"/>
    <w:basedOn w:val="1"/>
    <w:qFormat/>
    <w:uiPriority w:val="0"/>
    <w:pPr>
      <w:spacing w:line="351" w:lineRule="atLeast"/>
      <w:ind w:firstLine="419"/>
      <w:jc w:val="left"/>
    </w:pPr>
    <w:rPr>
      <w:sz w:val="18"/>
    </w:rPr>
  </w:style>
  <w:style w:type="paragraph" w:customStyle="1" w:styleId="52">
    <w:name w:val="目录 6 Char Char"/>
    <w:basedOn w:val="1"/>
    <w:next w:val="1"/>
    <w:qFormat/>
    <w:uiPriority w:val="0"/>
    <w:pPr>
      <w:spacing w:line="351" w:lineRule="atLeast"/>
      <w:ind w:left="1048" w:firstLine="419"/>
      <w:jc w:val="left"/>
    </w:pPr>
  </w:style>
  <w:style w:type="paragraph" w:customStyle="1" w:styleId="53">
    <w:name w:val="目录 7 Char Char"/>
    <w:basedOn w:val="1"/>
    <w:next w:val="1"/>
    <w:qFormat/>
    <w:uiPriority w:val="0"/>
    <w:pPr>
      <w:spacing w:line="351" w:lineRule="atLeast"/>
      <w:ind w:left="1258" w:firstLine="419"/>
      <w:jc w:val="left"/>
    </w:pPr>
  </w:style>
  <w:style w:type="paragraph" w:customStyle="1" w:styleId="54">
    <w:name w:val="正文文字缩进 2"/>
    <w:basedOn w:val="1"/>
    <w:qFormat/>
    <w:uiPriority w:val="0"/>
    <w:pPr>
      <w:spacing w:line="351" w:lineRule="atLeast"/>
      <w:ind w:left="357" w:firstLine="419"/>
    </w:pPr>
  </w:style>
  <w:style w:type="paragraph" w:customStyle="1" w:styleId="55">
    <w:name w:val="列表 Char Char"/>
    <w:basedOn w:val="1"/>
    <w:qFormat/>
    <w:uiPriority w:val="0"/>
    <w:pPr>
      <w:spacing w:line="351" w:lineRule="atLeast"/>
      <w:ind w:left="198" w:hanging="187"/>
    </w:pPr>
  </w:style>
  <w:style w:type="paragraph" w:customStyle="1" w:styleId="56">
    <w:name w:val="正文文字缩进"/>
    <w:basedOn w:val="1"/>
    <w:qFormat/>
    <w:uiPriority w:val="0"/>
    <w:pPr>
      <w:spacing w:line="351" w:lineRule="atLeast"/>
      <w:ind w:left="357" w:firstLine="419"/>
    </w:pPr>
    <w:rPr>
      <w:sz w:val="24"/>
    </w:rPr>
  </w:style>
  <w:style w:type="paragraph" w:customStyle="1" w:styleId="57">
    <w:name w:val="列表接续 Char Char"/>
    <w:basedOn w:val="1"/>
    <w:qFormat/>
    <w:uiPriority w:val="0"/>
    <w:pPr>
      <w:spacing w:line="351" w:lineRule="atLeast"/>
      <w:ind w:left="419" w:firstLine="419"/>
    </w:pPr>
  </w:style>
  <w:style w:type="paragraph" w:customStyle="1" w:styleId="58">
    <w:name w:val="目录 1 Char Char"/>
    <w:basedOn w:val="1"/>
    <w:next w:val="1"/>
    <w:qFormat/>
    <w:uiPriority w:val="0"/>
    <w:pPr>
      <w:spacing w:line="351" w:lineRule="atLeast"/>
      <w:ind w:firstLine="419"/>
      <w:jc w:val="left"/>
    </w:pPr>
    <w:rPr>
      <w:b/>
    </w:rPr>
  </w:style>
  <w:style w:type="paragraph" w:customStyle="1" w:styleId="59">
    <w:name w:val="目录 5 Char Char"/>
    <w:basedOn w:val="1"/>
    <w:next w:val="1"/>
    <w:qFormat/>
    <w:uiPriority w:val="0"/>
    <w:pPr>
      <w:spacing w:line="351" w:lineRule="atLeast"/>
      <w:ind w:left="839" w:firstLine="419"/>
      <w:jc w:val="left"/>
    </w:pPr>
  </w:style>
  <w:style w:type="paragraph" w:customStyle="1" w:styleId="60">
    <w:name w:val="列表 2 Char Char"/>
    <w:basedOn w:val="1"/>
    <w:qFormat/>
    <w:uiPriority w:val="0"/>
    <w:pPr>
      <w:spacing w:line="351" w:lineRule="atLeast"/>
      <w:ind w:left="102" w:hanging="187"/>
    </w:pPr>
  </w:style>
  <w:style w:type="character" w:customStyle="1" w:styleId="61">
    <w:name w:val="默认段落字体2"/>
    <w:qFormat/>
    <w:uiPriority w:val="0"/>
    <w:rPr>
      <w:rFonts w:ascii="Times New Roman" w:eastAsia="宋体"/>
      <w:color w:val="000000"/>
      <w:spacing w:val="0"/>
      <w:w w:val="100"/>
      <w:sz w:val="21"/>
      <w:u w:val="none" w:color="000000"/>
      <w:vertAlign w:val="baseline"/>
      <w:lang w:val="en-US" w:eastAsia="zh-CN"/>
    </w:rPr>
  </w:style>
  <w:style w:type="character" w:customStyle="1" w:styleId="62">
    <w:name w:val="A Char Char"/>
    <w:basedOn w:val="63"/>
    <w:link w:val="39"/>
    <w:qFormat/>
    <w:uiPriority w:val="0"/>
    <w:rPr>
      <w:rFonts w:ascii="Times New Roman" w:hAnsi="Times New Roman" w:eastAsia="宋体"/>
      <w:caps/>
      <w:color w:val="000000"/>
      <w:kern w:val="44"/>
      <w:sz w:val="24"/>
      <w:szCs w:val="44"/>
      <w:u w:val="none" w:color="000000"/>
      <w:lang w:val="en-US" w:eastAsia="zh-CN" w:bidi="ar-SA"/>
    </w:rPr>
  </w:style>
  <w:style w:type="character" w:customStyle="1" w:styleId="63">
    <w:name w:val="标题 1 字符"/>
    <w:basedOn w:val="19"/>
    <w:link w:val="2"/>
    <w:qFormat/>
    <w:uiPriority w:val="0"/>
    <w:rPr>
      <w:rFonts w:eastAsia="宋体"/>
      <w:b/>
      <w:bCs/>
      <w:color w:val="000000"/>
      <w:kern w:val="44"/>
      <w:sz w:val="44"/>
      <w:szCs w:val="44"/>
      <w:u w:val="none" w:color="000000"/>
      <w:lang w:val="en-US" w:eastAsia="zh-CN" w:bidi="ar-SA"/>
    </w:rPr>
  </w:style>
  <w:style w:type="character" w:customStyle="1" w:styleId="64">
    <w:name w:val="链接"/>
    <w:basedOn w:val="19"/>
    <w:qFormat/>
    <w:uiPriority w:val="0"/>
    <w:rPr>
      <w:rFonts w:ascii="Times New Roman" w:eastAsia="宋体"/>
      <w:color w:val="0000FF"/>
      <w:sz w:val="21"/>
      <w:u w:val="single" w:color="0000FF"/>
      <w:vertAlign w:val="baseline"/>
      <w:lang w:val="en-US" w:eastAsia="zh-CN"/>
    </w:rPr>
  </w:style>
  <w:style w:type="character" w:customStyle="1" w:styleId="65">
    <w:name w:val="样式 标题 1Chapter + 加粗 Char Char"/>
    <w:basedOn w:val="19"/>
    <w:link w:val="47"/>
    <w:qFormat/>
    <w:uiPriority w:val="0"/>
    <w:rPr>
      <w:b/>
      <w:bCs/>
      <w:caps/>
      <w:sz w:val="26"/>
      <w:szCs w:val="44"/>
      <w:lang w:val="en-US" w:eastAsia="zh-CN" w:bidi="ar-SA"/>
    </w:rPr>
  </w:style>
  <w:style w:type="character" w:customStyle="1" w:styleId="66">
    <w:name w:val="def3"/>
    <w:basedOn w:val="19"/>
    <w:qFormat/>
    <w:uiPriority w:val="0"/>
  </w:style>
  <w:style w:type="character" w:customStyle="1" w:styleId="67">
    <w:name w:val="collapsed-def4"/>
    <w:basedOn w:val="19"/>
    <w:qFormat/>
    <w:uiPriority w:val="0"/>
    <w:rPr>
      <w:sz w:val="22"/>
      <w:szCs w:val="22"/>
    </w:rPr>
  </w:style>
  <w:style w:type="character" w:customStyle="1" w:styleId="68">
    <w:name w:val="默认段落字体 Char"/>
    <w:qFormat/>
    <w:uiPriority w:val="0"/>
    <w:rPr>
      <w:rFonts w:ascii="Times New Roman" w:eastAsia="宋体"/>
      <w:color w:val="000000"/>
      <w:spacing w:val="0"/>
      <w:w w:val="100"/>
      <w:sz w:val="21"/>
      <w:u w:val="none" w:color="000000"/>
      <w:vertAlign w:val="baseline"/>
      <w:lang w:val="en-US" w:eastAsia="zh-CN"/>
    </w:rPr>
  </w:style>
  <w:style w:type="character" w:customStyle="1" w:styleId="69">
    <w:name w:val="脚注引用 Char"/>
    <w:basedOn w:val="68"/>
    <w:qFormat/>
    <w:uiPriority w:val="0"/>
    <w:rPr>
      <w:rFonts w:ascii="Times New Roman" w:eastAsia="宋体"/>
      <w:color w:val="000000"/>
      <w:spacing w:val="0"/>
      <w:w w:val="100"/>
      <w:sz w:val="21"/>
      <w:u w:val="none" w:color="000000"/>
      <w:vertAlign w:val="superscript"/>
      <w:lang w:val="en-US" w:eastAsia="zh-CN"/>
    </w:rPr>
  </w:style>
  <w:style w:type="character" w:customStyle="1" w:styleId="70">
    <w:name w:val="标题 2 字符"/>
    <w:basedOn w:val="19"/>
    <w:link w:val="3"/>
    <w:qFormat/>
    <w:uiPriority w:val="0"/>
    <w:rPr>
      <w:rFonts w:ascii="Arial" w:hAnsi="Arial" w:eastAsia="黑体"/>
      <w:b/>
      <w:bCs/>
      <w:color w:val="000000"/>
      <w:sz w:val="32"/>
      <w:szCs w:val="32"/>
      <w:u w:val="none" w:color="000000"/>
      <w:lang w:val="en-US" w:eastAsia="zh-CN" w:bidi="ar-SA"/>
    </w:rPr>
  </w:style>
  <w:style w:type="character" w:customStyle="1" w:styleId="71">
    <w:name w:val="超级链接"/>
    <w:basedOn w:val="68"/>
    <w:qFormat/>
    <w:uiPriority w:val="0"/>
    <w:rPr>
      <w:rFonts w:ascii="Times New Roman" w:eastAsia="宋体"/>
      <w:color w:val="0000FF"/>
      <w:spacing w:val="0"/>
      <w:w w:val="100"/>
      <w:sz w:val="21"/>
      <w:u w:val="single" w:color="0000FF"/>
      <w:vertAlign w:val="baseline"/>
      <w:lang w:val="en-US" w:eastAsia="zh-CN"/>
    </w:rPr>
  </w:style>
  <w:style w:type="character" w:customStyle="1" w:styleId="72">
    <w:name w:val="B Char Char"/>
    <w:basedOn w:val="70"/>
    <w:link w:val="34"/>
    <w:qFormat/>
    <w:uiPriority w:val="0"/>
    <w:rPr>
      <w:rFonts w:ascii="Arial" w:hAnsi="Arial" w:eastAsia="宋体"/>
      <w:caps/>
      <w:color w:val="000000"/>
      <w:sz w:val="21"/>
      <w:szCs w:val="32"/>
      <w:u w:val="none" w:color="000000"/>
      <w:lang w:val="en-US" w:eastAsia="zh-CN" w:bidi="ar-SA"/>
    </w:rPr>
  </w:style>
  <w:style w:type="character" w:customStyle="1" w:styleId="73">
    <w:name w:val="Context Char Char"/>
    <w:basedOn w:val="19"/>
    <w:link w:val="31"/>
    <w:qFormat/>
    <w:uiPriority w:val="0"/>
    <w:rPr>
      <w:rFonts w:eastAsia="宋体"/>
      <w:kern w:val="2"/>
      <w:lang w:val="en-US" w:eastAsia="zh-CN" w:bidi="ar-SA"/>
    </w:rPr>
  </w:style>
  <w:style w:type="character" w:customStyle="1" w:styleId="74">
    <w:name w:val="页码 Char"/>
    <w:basedOn w:val="68"/>
    <w:qFormat/>
    <w:uiPriority w:val="0"/>
    <w:rPr>
      <w:rFonts w:ascii="Times New Roman" w:eastAsia="宋体"/>
      <w:color w:val="000000"/>
      <w:spacing w:val="0"/>
      <w:w w:val="100"/>
      <w:sz w:val="21"/>
      <w:u w:val="none" w:color="000000"/>
      <w:vertAlign w:val="baseline"/>
      <w:lang w:val="en-US" w:eastAsia="zh-CN"/>
    </w:rPr>
  </w:style>
  <w:style w:type="character" w:customStyle="1" w:styleId="75">
    <w:name w:val="C Char Char"/>
    <w:basedOn w:val="19"/>
    <w:qFormat/>
    <w:uiPriority w:val="0"/>
    <w:rPr>
      <w:lang w:bidi="ar-SA"/>
    </w:rPr>
  </w:style>
  <w:style w:type="character" w:customStyle="1" w:styleId="76">
    <w:name w:val="已访问的超级链接"/>
    <w:basedOn w:val="68"/>
    <w:qFormat/>
    <w:uiPriority w:val="0"/>
    <w:rPr>
      <w:rFonts w:ascii="Times New Roman" w:eastAsia="宋体"/>
      <w:color w:val="800080"/>
      <w:spacing w:val="0"/>
      <w:w w:val="100"/>
      <w:sz w:val="21"/>
      <w:u w:val="single" w:color="800080"/>
      <w:vertAlign w:val="baseline"/>
      <w:lang w:val="en-US" w:eastAsia="zh-CN"/>
    </w:rPr>
  </w:style>
  <w:style w:type="paragraph" w:styleId="77">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1.jpeg"/><Relationship Id="rId16" Type="http://schemas.openxmlformats.org/officeDocument/2006/relationships/image" Target="media/image10.jpeg"/><Relationship Id="rId15" Type="http://schemas.openxmlformats.org/officeDocument/2006/relationships/image" Target="media/image9.png"/><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5175</Words>
  <Characters>29503</Characters>
  <Lines>245</Lines>
  <Paragraphs>69</Paragraphs>
  <TotalTime>0</TotalTime>
  <ScaleCrop>false</ScaleCrop>
  <LinksUpToDate>false</LinksUpToDate>
  <CharactersWithSpaces>34609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2020-03-19T11:29:00Z</dcterms:created>
  <dc:creator>Administrator</dc:creator>
  <cp:lastModifiedBy>汪</cp:lastModifiedBy>
  <cp:lastPrinted>2016-05-26T03:04:00Z</cp:lastPrinted>
  <dcterms:modified xsi:type="dcterms:W3CDTF">2020-03-20T11:24:52Z</dcterms:modified>
  <dc:title>目  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